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AA0EB" w14:textId="77777777" w:rsidR="0061409F" w:rsidRPr="002F0468" w:rsidRDefault="0061409F" w:rsidP="0061409F">
      <w:pPr>
        <w:rPr>
          <w:color w:val="000000" w:themeColor="text1"/>
        </w:rPr>
      </w:pPr>
    </w:p>
    <w:p w14:paraId="49DAA0EC" w14:textId="12C58A69" w:rsidR="0061409F" w:rsidRPr="00E81DA0" w:rsidRDefault="0061409F" w:rsidP="0061409F">
      <w:pPr>
        <w:rPr>
          <w:rFonts w:ascii="Garamond" w:hAnsi="Garamond"/>
          <w:b/>
          <w:bCs/>
          <w:color w:val="000000" w:themeColor="text1"/>
        </w:rPr>
      </w:pPr>
      <w:r w:rsidRPr="00E81DA0">
        <w:rPr>
          <w:rFonts w:ascii="Garamond" w:hAnsi="Garamond"/>
          <w:b/>
          <w:bCs/>
          <w:color w:val="000000" w:themeColor="text1"/>
        </w:rPr>
        <w:t>RE:  Important Notice C</w:t>
      </w:r>
      <w:r w:rsidR="00B52A09" w:rsidRPr="00E81DA0">
        <w:rPr>
          <w:rFonts w:ascii="Garamond" w:hAnsi="Garamond"/>
          <w:b/>
          <w:bCs/>
          <w:color w:val="000000" w:themeColor="text1"/>
        </w:rPr>
        <w:t xml:space="preserve">oncerning Your </w:t>
      </w:r>
      <w:r w:rsidRPr="00E81DA0">
        <w:rPr>
          <w:rFonts w:ascii="Garamond" w:hAnsi="Garamond"/>
          <w:b/>
          <w:bCs/>
          <w:color w:val="000000" w:themeColor="text1"/>
        </w:rPr>
        <w:t>Retirement Plan</w:t>
      </w:r>
      <w:r w:rsidR="00AC2633" w:rsidRPr="00E81DA0">
        <w:rPr>
          <w:rFonts w:ascii="Garamond" w:hAnsi="Garamond"/>
          <w:b/>
          <w:bCs/>
          <w:color w:val="000000" w:themeColor="text1"/>
        </w:rPr>
        <w:t xml:space="preserve"> at </w:t>
      </w:r>
      <w:r w:rsidR="003276CB" w:rsidRPr="00E81DA0">
        <w:rPr>
          <w:rFonts w:ascii="Garamond" w:hAnsi="Garamond"/>
          <w:b/>
          <w:bCs/>
          <w:color w:val="000000" w:themeColor="text1"/>
        </w:rPr>
        <w:t>Principal Financial Group</w:t>
      </w:r>
      <w:r w:rsidRPr="00E81DA0">
        <w:rPr>
          <w:rFonts w:ascii="Garamond" w:hAnsi="Garamond"/>
          <w:b/>
          <w:bCs/>
          <w:color w:val="000000" w:themeColor="text1"/>
        </w:rPr>
        <w:t xml:space="preserve"> </w:t>
      </w:r>
    </w:p>
    <w:p w14:paraId="49DAA0ED" w14:textId="77777777" w:rsidR="0061409F" w:rsidRPr="002F0468" w:rsidRDefault="0061409F" w:rsidP="0061409F">
      <w:pPr>
        <w:rPr>
          <w:rFonts w:ascii="Garamond" w:hAnsi="Garamond"/>
          <w:color w:val="000000" w:themeColor="text1"/>
        </w:rPr>
      </w:pPr>
    </w:p>
    <w:p w14:paraId="49DAA0EE" w14:textId="31CC559C" w:rsidR="0061409F" w:rsidRPr="002F0468" w:rsidRDefault="00AC2633" w:rsidP="0061409F">
      <w:pPr>
        <w:rPr>
          <w:rFonts w:ascii="Garamond" w:hAnsi="Garamond"/>
          <w:color w:val="000000" w:themeColor="text1"/>
        </w:rPr>
      </w:pPr>
      <w:r w:rsidRPr="002F0468">
        <w:rPr>
          <w:rFonts w:ascii="Garamond" w:hAnsi="Garamond"/>
          <w:color w:val="000000" w:themeColor="text1"/>
        </w:rPr>
        <w:t xml:space="preserve">Recently, </w:t>
      </w:r>
      <w:r w:rsidR="003276CB" w:rsidRPr="002F0468">
        <w:rPr>
          <w:rFonts w:ascii="Garamond" w:hAnsi="Garamond"/>
          <w:color w:val="000000" w:themeColor="text1"/>
        </w:rPr>
        <w:t>Reliant Mission</w:t>
      </w:r>
      <w:r w:rsidRPr="002F0468">
        <w:rPr>
          <w:rFonts w:ascii="Garamond" w:hAnsi="Garamond"/>
          <w:color w:val="000000" w:themeColor="text1"/>
        </w:rPr>
        <w:t xml:space="preserve"> changed retirement plan record keepers from </w:t>
      </w:r>
      <w:r w:rsidR="003276CB" w:rsidRPr="002F0468">
        <w:rPr>
          <w:rFonts w:ascii="Garamond" w:hAnsi="Garamond"/>
          <w:color w:val="000000" w:themeColor="text1"/>
        </w:rPr>
        <w:t>Principal Financial Group</w:t>
      </w:r>
      <w:r w:rsidR="0061409F" w:rsidRPr="002F0468">
        <w:rPr>
          <w:rFonts w:ascii="Garamond" w:hAnsi="Garamond"/>
          <w:color w:val="000000" w:themeColor="text1"/>
        </w:rPr>
        <w:t xml:space="preserve"> to GuideStone Financial Resources. </w:t>
      </w:r>
      <w:r w:rsidRPr="002F0468">
        <w:rPr>
          <w:rFonts w:ascii="Garamond" w:hAnsi="Garamond"/>
          <w:color w:val="000000" w:themeColor="text1"/>
        </w:rPr>
        <w:t>As</w:t>
      </w:r>
      <w:r w:rsidR="0023552D" w:rsidRPr="002F0468">
        <w:rPr>
          <w:rFonts w:ascii="Garamond" w:hAnsi="Garamond"/>
          <w:color w:val="000000" w:themeColor="text1"/>
        </w:rPr>
        <w:t xml:space="preserve"> a</w:t>
      </w:r>
      <w:r w:rsidRPr="002F0468">
        <w:rPr>
          <w:rFonts w:ascii="Garamond" w:hAnsi="Garamond"/>
          <w:color w:val="000000" w:themeColor="text1"/>
        </w:rPr>
        <w:t xml:space="preserve"> part of that transition, we are moving the assets that are currently held at </w:t>
      </w:r>
      <w:r w:rsidR="003276CB" w:rsidRPr="002F0468">
        <w:rPr>
          <w:rFonts w:ascii="Garamond" w:hAnsi="Garamond"/>
          <w:color w:val="000000" w:themeColor="text1"/>
        </w:rPr>
        <w:t>Principal Financial Group</w:t>
      </w:r>
      <w:r w:rsidRPr="002F0468">
        <w:rPr>
          <w:rFonts w:ascii="Garamond" w:hAnsi="Garamond"/>
          <w:color w:val="000000" w:themeColor="text1"/>
        </w:rPr>
        <w:t xml:space="preserve"> to GuideStone. </w:t>
      </w:r>
      <w:r w:rsidR="00445CC4">
        <w:rPr>
          <w:rFonts w:ascii="Garamond" w:hAnsi="Garamond"/>
          <w:color w:val="000000" w:themeColor="text1"/>
        </w:rPr>
        <w:t>T</w:t>
      </w:r>
      <w:r w:rsidR="009D7764" w:rsidRPr="002F0468">
        <w:rPr>
          <w:rFonts w:ascii="Garamond" w:hAnsi="Garamond"/>
          <w:color w:val="000000" w:themeColor="text1"/>
        </w:rPr>
        <w:t xml:space="preserve">he majority of </w:t>
      </w:r>
      <w:r w:rsidR="00E76614" w:rsidRPr="002F0468">
        <w:rPr>
          <w:rFonts w:ascii="Garamond" w:hAnsi="Garamond"/>
          <w:color w:val="000000" w:themeColor="text1"/>
        </w:rPr>
        <w:t>current mutual fund investments will be transferred</w:t>
      </w:r>
      <w:r w:rsidR="00E76614" w:rsidRPr="002F0468">
        <w:rPr>
          <w:rFonts w:ascii="Garamond" w:hAnsi="Garamond"/>
          <w:b/>
          <w:bCs/>
          <w:color w:val="000000" w:themeColor="text1"/>
        </w:rPr>
        <w:t xml:space="preserve"> in-kind</w:t>
      </w:r>
      <w:r w:rsidR="00E76614" w:rsidRPr="002F0468">
        <w:rPr>
          <w:rFonts w:ascii="Garamond" w:hAnsi="Garamond"/>
          <w:color w:val="000000" w:themeColor="text1"/>
        </w:rPr>
        <w:t>, meaning they will be moved to the new recordkeeper (GuideStone) without being sold or liquidated.</w:t>
      </w:r>
      <w:r w:rsidR="00436308" w:rsidRPr="002F0468">
        <w:rPr>
          <w:rFonts w:ascii="Garamond" w:hAnsi="Garamond"/>
          <w:color w:val="000000" w:themeColor="text1"/>
        </w:rPr>
        <w:t xml:space="preserve"> </w:t>
      </w:r>
      <w:r w:rsidR="00B16032">
        <w:rPr>
          <w:rFonts w:ascii="Garamond" w:hAnsi="Garamond"/>
          <w:color w:val="000000" w:themeColor="text1"/>
        </w:rPr>
        <w:t>(</w:t>
      </w:r>
      <w:r w:rsidR="00E81DA0">
        <w:rPr>
          <w:rFonts w:ascii="Garamond" w:hAnsi="Garamond"/>
          <w:color w:val="000000" w:themeColor="text1"/>
        </w:rPr>
        <w:t xml:space="preserve">Please see the </w:t>
      </w:r>
      <w:r w:rsidR="00E81DA0" w:rsidRPr="00B16032">
        <w:rPr>
          <w:rFonts w:ascii="Garamond" w:hAnsi="Garamond"/>
          <w:b/>
          <w:bCs/>
          <w:color w:val="000000" w:themeColor="text1"/>
        </w:rPr>
        <w:t>S</w:t>
      </w:r>
      <w:r w:rsidR="00B16032" w:rsidRPr="00B16032">
        <w:rPr>
          <w:rFonts w:ascii="Garamond" w:hAnsi="Garamond"/>
          <w:b/>
          <w:bCs/>
          <w:color w:val="000000" w:themeColor="text1"/>
        </w:rPr>
        <w:t>pecial</w:t>
      </w:r>
      <w:r w:rsidR="00E81DA0" w:rsidRPr="00B16032">
        <w:rPr>
          <w:rFonts w:ascii="Garamond" w:hAnsi="Garamond"/>
          <w:b/>
          <w:bCs/>
          <w:color w:val="000000" w:themeColor="text1"/>
        </w:rPr>
        <w:t xml:space="preserve"> Disclaimer</w:t>
      </w:r>
      <w:r w:rsidR="00E81DA0">
        <w:rPr>
          <w:rFonts w:ascii="Garamond" w:hAnsi="Garamond"/>
          <w:color w:val="000000" w:themeColor="text1"/>
        </w:rPr>
        <w:t xml:space="preserve"> below for one exception</w:t>
      </w:r>
      <w:r w:rsidR="00B16032">
        <w:rPr>
          <w:rFonts w:ascii="Garamond" w:hAnsi="Garamond"/>
          <w:color w:val="000000" w:themeColor="text1"/>
        </w:rPr>
        <w:t xml:space="preserve"> to the in kind investment transfers)</w:t>
      </w:r>
      <w:r w:rsidR="00E81DA0">
        <w:rPr>
          <w:rFonts w:ascii="Garamond" w:hAnsi="Garamond"/>
          <w:color w:val="000000" w:themeColor="text1"/>
        </w:rPr>
        <w:t xml:space="preserve">. </w:t>
      </w:r>
      <w:r w:rsidR="00436308" w:rsidRPr="002F0468">
        <w:rPr>
          <w:rFonts w:ascii="Garamond" w:hAnsi="Garamond"/>
          <w:color w:val="000000" w:themeColor="text1"/>
        </w:rPr>
        <w:t>Once the transfer</w:t>
      </w:r>
      <w:r w:rsidR="0006744C">
        <w:rPr>
          <w:rFonts w:ascii="Garamond" w:hAnsi="Garamond"/>
          <w:color w:val="000000" w:themeColor="text1"/>
        </w:rPr>
        <w:t>s</w:t>
      </w:r>
      <w:r w:rsidR="00436308" w:rsidRPr="002F0468">
        <w:rPr>
          <w:rFonts w:ascii="Garamond" w:hAnsi="Garamond"/>
          <w:color w:val="000000" w:themeColor="text1"/>
        </w:rPr>
        <w:t xml:space="preserve"> </w:t>
      </w:r>
      <w:r w:rsidR="0006744C">
        <w:rPr>
          <w:rFonts w:ascii="Garamond" w:hAnsi="Garamond"/>
          <w:color w:val="000000" w:themeColor="text1"/>
        </w:rPr>
        <w:t>are</w:t>
      </w:r>
      <w:r w:rsidR="00436308" w:rsidRPr="002F0468">
        <w:rPr>
          <w:rFonts w:ascii="Garamond" w:hAnsi="Garamond"/>
          <w:color w:val="000000" w:themeColor="text1"/>
        </w:rPr>
        <w:t xml:space="preserve"> complete</w:t>
      </w:r>
      <w:r w:rsidR="00892543" w:rsidRPr="002F0468">
        <w:rPr>
          <w:rFonts w:ascii="Garamond" w:hAnsi="Garamond"/>
          <w:color w:val="000000" w:themeColor="text1"/>
        </w:rPr>
        <w:t>,</w:t>
      </w:r>
      <w:r w:rsidR="00436308" w:rsidRPr="002F0468">
        <w:rPr>
          <w:rFonts w:ascii="Garamond" w:hAnsi="Garamond"/>
          <w:color w:val="000000" w:themeColor="text1"/>
        </w:rPr>
        <w:t xml:space="preserve"> you’ll be able to view/access</w:t>
      </w:r>
      <w:r w:rsidR="00892543" w:rsidRPr="002F0468">
        <w:rPr>
          <w:rFonts w:ascii="Garamond" w:hAnsi="Garamond"/>
          <w:color w:val="000000" w:themeColor="text1"/>
        </w:rPr>
        <w:t>/make changes to</w:t>
      </w:r>
      <w:r w:rsidR="00436308" w:rsidRPr="002F0468">
        <w:rPr>
          <w:rFonts w:ascii="Garamond" w:hAnsi="Garamond"/>
          <w:color w:val="000000" w:themeColor="text1"/>
        </w:rPr>
        <w:t xml:space="preserve"> these investments from GuideStone’s website, the same as you were able to from Principal’s website.</w:t>
      </w:r>
    </w:p>
    <w:p w14:paraId="58FDD3A9" w14:textId="77777777" w:rsidR="00646972" w:rsidRPr="002F0468" w:rsidRDefault="00646972" w:rsidP="002D1A62">
      <w:pPr>
        <w:rPr>
          <w:rFonts w:ascii="Garamond" w:hAnsi="Garamond"/>
          <w:color w:val="000000" w:themeColor="text1"/>
        </w:rPr>
      </w:pPr>
    </w:p>
    <w:p w14:paraId="70F9DB44" w14:textId="532E4585" w:rsidR="002D1A62" w:rsidRDefault="002D1A62" w:rsidP="002D1A62">
      <w:pPr>
        <w:rPr>
          <w:rFonts w:ascii="Garamond" w:hAnsi="Garamond"/>
        </w:rPr>
      </w:pPr>
      <w:r w:rsidRPr="002F0468">
        <w:rPr>
          <w:rFonts w:ascii="Garamond" w:hAnsi="Garamond"/>
          <w:color w:val="000000" w:themeColor="text1"/>
        </w:rPr>
        <w:t xml:space="preserve">To </w:t>
      </w:r>
      <w:r w:rsidR="00FB33F0">
        <w:rPr>
          <w:rFonts w:ascii="Garamond" w:hAnsi="Garamond"/>
          <w:color w:val="000000" w:themeColor="text1"/>
        </w:rPr>
        <w:t>enable</w:t>
      </w:r>
      <w:r w:rsidRPr="002F0468">
        <w:rPr>
          <w:rFonts w:ascii="Garamond" w:hAnsi="Garamond"/>
          <w:color w:val="000000" w:themeColor="text1"/>
        </w:rPr>
        <w:t xml:space="preserve"> this </w:t>
      </w:r>
      <w:r w:rsidR="00DB6F68">
        <w:rPr>
          <w:rFonts w:ascii="Garamond" w:hAnsi="Garamond"/>
          <w:color w:val="000000" w:themeColor="text1"/>
        </w:rPr>
        <w:t>change</w:t>
      </w:r>
      <w:r w:rsidR="0061409F" w:rsidRPr="002F0468">
        <w:rPr>
          <w:rFonts w:ascii="Garamond" w:hAnsi="Garamond"/>
          <w:color w:val="000000" w:themeColor="text1"/>
        </w:rPr>
        <w:t xml:space="preserve">, you will be </w:t>
      </w:r>
      <w:r w:rsidR="007155BE" w:rsidRPr="002F0468">
        <w:rPr>
          <w:rFonts w:ascii="Garamond" w:hAnsi="Garamond"/>
          <w:color w:val="000000" w:themeColor="text1"/>
        </w:rPr>
        <w:t xml:space="preserve">temporarily </w:t>
      </w:r>
      <w:r w:rsidR="0061409F" w:rsidRPr="002F0468">
        <w:rPr>
          <w:rFonts w:ascii="Garamond" w:hAnsi="Garamond"/>
          <w:color w:val="000000" w:themeColor="text1"/>
        </w:rPr>
        <w:t xml:space="preserve">unable to </w:t>
      </w:r>
      <w:r w:rsidRPr="002F0468">
        <w:rPr>
          <w:rFonts w:ascii="Garamond" w:hAnsi="Garamond"/>
          <w:color w:val="000000" w:themeColor="text1"/>
        </w:rPr>
        <w:t xml:space="preserve">access your online account, </w:t>
      </w:r>
      <w:r w:rsidR="0061409F" w:rsidRPr="002F0468">
        <w:rPr>
          <w:rFonts w:ascii="Garamond" w:hAnsi="Garamond"/>
          <w:color w:val="000000" w:themeColor="text1"/>
        </w:rPr>
        <w:t>direct or diversify investments, obtain a loan from the plan, or obtain a distribution from the plan</w:t>
      </w:r>
      <w:r w:rsidR="00AC2633" w:rsidRPr="002F0468">
        <w:rPr>
          <w:rFonts w:ascii="Garamond" w:hAnsi="Garamond"/>
          <w:color w:val="000000" w:themeColor="text1"/>
        </w:rPr>
        <w:t xml:space="preserve"> at </w:t>
      </w:r>
      <w:r w:rsidR="003276CB" w:rsidRPr="002F0468">
        <w:rPr>
          <w:rFonts w:ascii="Garamond" w:hAnsi="Garamond"/>
          <w:color w:val="000000" w:themeColor="text1"/>
        </w:rPr>
        <w:t>Principal Financial Group</w:t>
      </w:r>
      <w:r w:rsidRPr="002F0468">
        <w:rPr>
          <w:rFonts w:ascii="Garamond" w:hAnsi="Garamond"/>
          <w:color w:val="000000" w:themeColor="text1"/>
        </w:rPr>
        <w:t xml:space="preserve"> for a</w:t>
      </w:r>
      <w:r w:rsidR="0061409F" w:rsidRPr="002F0468">
        <w:rPr>
          <w:rFonts w:ascii="Garamond" w:hAnsi="Garamond"/>
          <w:color w:val="000000" w:themeColor="text1"/>
        </w:rPr>
        <w:t xml:space="preserve"> period</w:t>
      </w:r>
      <w:r w:rsidRPr="002F0468">
        <w:rPr>
          <w:rFonts w:ascii="Garamond" w:hAnsi="Garamond"/>
          <w:color w:val="000000" w:themeColor="text1"/>
        </w:rPr>
        <w:t xml:space="preserve"> of time called </w:t>
      </w:r>
      <w:r w:rsidR="0061409F" w:rsidRPr="002F0468">
        <w:rPr>
          <w:rFonts w:ascii="Garamond" w:hAnsi="Garamond"/>
          <w:color w:val="000000" w:themeColor="text1"/>
        </w:rPr>
        <w:t>a “blackout period</w:t>
      </w:r>
      <w:r w:rsidR="00AC2633" w:rsidRPr="002F0468">
        <w:rPr>
          <w:rFonts w:ascii="Garamond" w:hAnsi="Garamond"/>
          <w:color w:val="000000" w:themeColor="text1"/>
        </w:rPr>
        <w:t>”</w:t>
      </w:r>
      <w:r w:rsidR="0033201B" w:rsidRPr="002F0468">
        <w:rPr>
          <w:rFonts w:ascii="Garamond" w:hAnsi="Garamond"/>
          <w:color w:val="000000" w:themeColor="text1"/>
        </w:rPr>
        <w:t>.</w:t>
      </w:r>
      <w:r w:rsidR="00362D0A" w:rsidRPr="002F0468">
        <w:rPr>
          <w:rFonts w:ascii="Garamond" w:hAnsi="Garamond"/>
          <w:color w:val="000000" w:themeColor="text1"/>
        </w:rPr>
        <w:t xml:space="preserve"> </w:t>
      </w:r>
      <w:r w:rsidRPr="002F0468">
        <w:rPr>
          <w:rFonts w:ascii="Garamond" w:hAnsi="Garamond"/>
          <w:color w:val="000000" w:themeColor="text1"/>
        </w:rPr>
        <w:t xml:space="preserve">The blackout period </w:t>
      </w:r>
      <w:r w:rsidR="00ED5A56" w:rsidRPr="002F0468">
        <w:rPr>
          <w:rFonts w:ascii="Garamond" w:hAnsi="Garamond"/>
          <w:color w:val="000000" w:themeColor="text1"/>
        </w:rPr>
        <w:t xml:space="preserve">is </w:t>
      </w:r>
      <w:r w:rsidR="0061409F" w:rsidRPr="002F0468">
        <w:rPr>
          <w:rFonts w:ascii="Garamond" w:hAnsi="Garamond"/>
          <w:color w:val="000000" w:themeColor="text1"/>
        </w:rPr>
        <w:t xml:space="preserve">expected to begin at the close of trading on </w:t>
      </w:r>
      <w:r w:rsidR="003276CB" w:rsidRPr="002F0468">
        <w:rPr>
          <w:rFonts w:ascii="Garamond" w:hAnsi="Garamond"/>
          <w:color w:val="000000" w:themeColor="text1"/>
        </w:rPr>
        <w:t>7/6/2025</w:t>
      </w:r>
      <w:r w:rsidR="0061409F" w:rsidRPr="002F0468">
        <w:rPr>
          <w:rFonts w:ascii="Garamond" w:hAnsi="Garamond"/>
          <w:color w:val="000000" w:themeColor="text1"/>
        </w:rPr>
        <w:t xml:space="preserve"> and will end approximate</w:t>
      </w:r>
      <w:r w:rsidR="00F530A4" w:rsidRPr="002F0468">
        <w:rPr>
          <w:rFonts w:ascii="Garamond" w:hAnsi="Garamond"/>
          <w:color w:val="000000" w:themeColor="text1"/>
        </w:rPr>
        <w:t>ly on</w:t>
      </w:r>
      <w:r w:rsidR="0061409F" w:rsidRPr="002F0468">
        <w:rPr>
          <w:rFonts w:ascii="Garamond" w:hAnsi="Garamond"/>
          <w:color w:val="000000" w:themeColor="text1"/>
        </w:rPr>
        <w:t xml:space="preserve"> </w:t>
      </w:r>
      <w:r w:rsidR="003276CB" w:rsidRPr="002F0468">
        <w:rPr>
          <w:rFonts w:ascii="Garamond" w:hAnsi="Garamond"/>
          <w:color w:val="000000" w:themeColor="text1"/>
        </w:rPr>
        <w:t>7/</w:t>
      </w:r>
      <w:r w:rsidR="007F44EE" w:rsidRPr="002F0468">
        <w:rPr>
          <w:rFonts w:ascii="Garamond" w:hAnsi="Garamond"/>
          <w:color w:val="000000" w:themeColor="text1"/>
        </w:rPr>
        <w:t>23</w:t>
      </w:r>
      <w:r w:rsidR="003276CB" w:rsidRPr="002F0468">
        <w:rPr>
          <w:rFonts w:ascii="Garamond" w:hAnsi="Garamond"/>
          <w:color w:val="000000" w:themeColor="text1"/>
        </w:rPr>
        <w:t>/2025</w:t>
      </w:r>
      <w:r w:rsidR="0061409F" w:rsidRPr="002F0468">
        <w:rPr>
          <w:rFonts w:ascii="Garamond" w:hAnsi="Garamond"/>
          <w:color w:val="000000" w:themeColor="text1"/>
        </w:rPr>
        <w:t>. </w:t>
      </w:r>
      <w:r>
        <w:rPr>
          <w:rFonts w:ascii="Garamond" w:hAnsi="Garamond"/>
        </w:rPr>
        <w:t xml:space="preserve">Since you will be unable to direct or diversify the assets held in your account, it is very important that you review and </w:t>
      </w:r>
      <w:r w:rsidR="00986725">
        <w:rPr>
          <w:rFonts w:ascii="Garamond" w:hAnsi="Garamond"/>
        </w:rPr>
        <w:t xml:space="preserve">make any desired changes to </w:t>
      </w:r>
      <w:r>
        <w:rPr>
          <w:rFonts w:ascii="Garamond" w:hAnsi="Garamond"/>
        </w:rPr>
        <w:t>your current investments prior to the beginning of the blackout period. </w:t>
      </w:r>
    </w:p>
    <w:p w14:paraId="3A808EFA" w14:textId="77777777" w:rsidR="002D1A62" w:rsidRDefault="002D1A62" w:rsidP="0061409F">
      <w:pPr>
        <w:rPr>
          <w:rFonts w:ascii="Garamond" w:hAnsi="Garamond"/>
        </w:rPr>
      </w:pPr>
    </w:p>
    <w:p w14:paraId="1876AAD8" w14:textId="72F855E9" w:rsidR="004101BA" w:rsidRDefault="004101BA" w:rsidP="004101BA">
      <w:pPr>
        <w:rPr>
          <w:rFonts w:ascii="Garamond" w:hAnsi="Garamond"/>
        </w:rPr>
      </w:pPr>
      <w:r w:rsidRPr="00C66419">
        <w:rPr>
          <w:rFonts w:ascii="Garamond" w:hAnsi="Garamond"/>
        </w:rPr>
        <w:t xml:space="preserve">If you have an outstanding loan with </w:t>
      </w:r>
      <w:r w:rsidR="00694976">
        <w:rPr>
          <w:rFonts w:ascii="Garamond" w:hAnsi="Garamond"/>
        </w:rPr>
        <w:t>Principal</w:t>
      </w:r>
      <w:r w:rsidRPr="00C66419">
        <w:rPr>
          <w:rFonts w:ascii="Garamond" w:hAnsi="Garamond"/>
        </w:rPr>
        <w:t xml:space="preserve">, the loan will be transferred to GuideStone under the same terms and repayment schedule as before. </w:t>
      </w:r>
      <w:r w:rsidR="00694976">
        <w:rPr>
          <w:rFonts w:ascii="Garamond" w:hAnsi="Garamond"/>
        </w:rPr>
        <w:t xml:space="preserve">However, the loan payments will no longer be deducted from your </w:t>
      </w:r>
      <w:r w:rsidR="0064716B">
        <w:rPr>
          <w:rFonts w:ascii="Garamond" w:hAnsi="Garamond"/>
        </w:rPr>
        <w:t xml:space="preserve">Reliant </w:t>
      </w:r>
      <w:r w:rsidR="00694976">
        <w:rPr>
          <w:rFonts w:ascii="Garamond" w:hAnsi="Garamond"/>
        </w:rPr>
        <w:t xml:space="preserve">paycheck. </w:t>
      </w:r>
      <w:r w:rsidRPr="00C66419">
        <w:rPr>
          <w:rFonts w:ascii="Garamond" w:hAnsi="Garamond"/>
        </w:rPr>
        <w:t xml:space="preserve">GuideStone’s loan program provides for repayment of loans through </w:t>
      </w:r>
      <w:r w:rsidR="00694976">
        <w:rPr>
          <w:rFonts w:ascii="Garamond" w:hAnsi="Garamond"/>
        </w:rPr>
        <w:t xml:space="preserve">a direct </w:t>
      </w:r>
      <w:r w:rsidRPr="00C66419">
        <w:rPr>
          <w:rFonts w:ascii="Garamond" w:hAnsi="Garamond"/>
        </w:rPr>
        <w:t>ACH from your bank account.</w:t>
      </w:r>
      <w:r>
        <w:rPr>
          <w:rFonts w:ascii="Garamond" w:hAnsi="Garamond"/>
        </w:rPr>
        <w:t xml:space="preserve"> You will receive new loan documentation to allow GuideStone to establish the loan</w:t>
      </w:r>
      <w:r w:rsidR="00694976">
        <w:rPr>
          <w:rFonts w:ascii="Garamond" w:hAnsi="Garamond"/>
        </w:rPr>
        <w:t xml:space="preserve"> and </w:t>
      </w:r>
      <w:r w:rsidR="002B39B4">
        <w:rPr>
          <w:rFonts w:ascii="Garamond" w:hAnsi="Garamond"/>
        </w:rPr>
        <w:t>deduct the loan payment from your bank account on a monthly basis</w:t>
      </w:r>
      <w:r>
        <w:rPr>
          <w:rFonts w:ascii="Garamond" w:hAnsi="Garamond"/>
        </w:rPr>
        <w:t>. Please sign and return those documents to GuideStone as soon as possible.</w:t>
      </w:r>
    </w:p>
    <w:p w14:paraId="1B84DE36" w14:textId="77777777" w:rsidR="004101BA" w:rsidRDefault="004101BA" w:rsidP="004101BA">
      <w:pPr>
        <w:rPr>
          <w:rFonts w:ascii="Garamond" w:hAnsi="Garamond"/>
        </w:rPr>
      </w:pPr>
    </w:p>
    <w:p w14:paraId="534D8ADE" w14:textId="6DACF954" w:rsidR="004101BA" w:rsidRDefault="004101BA" w:rsidP="004101BA">
      <w:pPr>
        <w:rPr>
          <w:rFonts w:ascii="Garamond" w:hAnsi="Garamond"/>
        </w:rPr>
      </w:pPr>
      <w:r>
        <w:rPr>
          <w:rFonts w:ascii="Garamond" w:hAnsi="Garamond"/>
        </w:rPr>
        <w:t>If you are over age 7</w:t>
      </w:r>
      <w:r w:rsidR="00A954E7">
        <w:rPr>
          <w:rFonts w:ascii="Garamond" w:hAnsi="Garamond"/>
        </w:rPr>
        <w:t>3</w:t>
      </w:r>
      <w:r>
        <w:rPr>
          <w:rFonts w:ascii="Garamond" w:hAnsi="Garamond"/>
        </w:rPr>
        <w:t xml:space="preserve"> and subject to Required Minimum Distributions (RMD), you must receive your RMD prior to the transfer. You may want to consider requesting the distribution prior to the blackout to control tax withholding.</w:t>
      </w:r>
    </w:p>
    <w:p w14:paraId="60D54AE7" w14:textId="77777777" w:rsidR="004101BA" w:rsidRDefault="004101BA" w:rsidP="004101BA">
      <w:pPr>
        <w:rPr>
          <w:rFonts w:ascii="Garamond" w:hAnsi="Garamond"/>
        </w:rPr>
      </w:pPr>
    </w:p>
    <w:p w14:paraId="49DAA0F0" w14:textId="71A75B1A" w:rsidR="0061409F" w:rsidRDefault="004101BA" w:rsidP="004101BA">
      <w:pPr>
        <w:rPr>
          <w:rFonts w:ascii="Garamond" w:hAnsi="Garamond"/>
        </w:rPr>
      </w:pPr>
      <w:r>
        <w:rPr>
          <w:rFonts w:ascii="Garamond" w:hAnsi="Garamond"/>
        </w:rPr>
        <w:t>The purpose of this notice of a blackout period is to provide you with sufficient time to consider the effect of the blackout period on your retirement and financial plans. </w:t>
      </w:r>
      <w:r w:rsidR="0061409F">
        <w:rPr>
          <w:rFonts w:ascii="Garamond" w:hAnsi="Garamond"/>
        </w:rPr>
        <w:t>You will be notified when the investments have been transferred and the blackout period is over.</w:t>
      </w:r>
    </w:p>
    <w:p w14:paraId="49DAA0F1" w14:textId="77777777" w:rsidR="0061409F" w:rsidRDefault="0061409F" w:rsidP="0061409F">
      <w:pPr>
        <w:rPr>
          <w:rFonts w:ascii="Garamond" w:hAnsi="Garamond"/>
        </w:rPr>
      </w:pPr>
    </w:p>
    <w:p w14:paraId="49DAA0F2" w14:textId="7332621D" w:rsidR="0061409F" w:rsidRDefault="008563AA" w:rsidP="0061409F">
      <w:pPr>
        <w:rPr>
          <w:rFonts w:ascii="Garamond" w:hAnsi="Garamond"/>
        </w:rPr>
      </w:pPr>
      <w:r>
        <w:rPr>
          <w:rFonts w:ascii="Garamond" w:hAnsi="Garamond"/>
        </w:rPr>
        <w:t>Once the transition is complete, y</w:t>
      </w:r>
      <w:r w:rsidR="00F91142">
        <w:rPr>
          <w:rFonts w:ascii="Garamond" w:hAnsi="Garamond"/>
        </w:rPr>
        <w:t xml:space="preserve">ou </w:t>
      </w:r>
      <w:r w:rsidR="009E2ABD">
        <w:rPr>
          <w:rFonts w:ascii="Garamond" w:hAnsi="Garamond"/>
        </w:rPr>
        <w:t xml:space="preserve">will be able to </w:t>
      </w:r>
      <w:r w:rsidR="00F91142">
        <w:rPr>
          <w:rFonts w:ascii="Garamond" w:hAnsi="Garamond"/>
        </w:rPr>
        <w:t>change your investment allocation</w:t>
      </w:r>
      <w:r w:rsidR="007A47FF">
        <w:rPr>
          <w:rFonts w:ascii="Garamond" w:hAnsi="Garamond"/>
        </w:rPr>
        <w:t xml:space="preserve"> by accessing your </w:t>
      </w:r>
      <w:r w:rsidR="007A47FF" w:rsidRPr="002D1A62">
        <w:rPr>
          <w:rFonts w:ascii="Garamond" w:hAnsi="Garamond"/>
          <w:i/>
        </w:rPr>
        <w:t>My</w:t>
      </w:r>
      <w:r w:rsidR="007A47FF">
        <w:rPr>
          <w:rFonts w:ascii="Garamond" w:hAnsi="Garamond"/>
        </w:rPr>
        <w:t xml:space="preserve">GuideStone account at </w:t>
      </w:r>
      <w:r w:rsidR="007A47FF" w:rsidRPr="0033201B">
        <w:rPr>
          <w:rFonts w:ascii="Garamond" w:hAnsi="Garamond"/>
          <w:i/>
        </w:rPr>
        <w:t>www.</w:t>
      </w:r>
      <w:r w:rsidR="007A47FF">
        <w:rPr>
          <w:rFonts w:ascii="Garamond" w:hAnsi="Garamond"/>
          <w:i/>
        </w:rPr>
        <w:t>My</w:t>
      </w:r>
      <w:r w:rsidR="007A47FF" w:rsidRPr="0033201B">
        <w:rPr>
          <w:rFonts w:ascii="Garamond" w:hAnsi="Garamond"/>
          <w:i/>
        </w:rPr>
        <w:t>GuideStone.org</w:t>
      </w:r>
      <w:r w:rsidR="007A47FF">
        <w:rPr>
          <w:rFonts w:ascii="Garamond" w:hAnsi="Garamond"/>
        </w:rPr>
        <w:t xml:space="preserve"> or </w:t>
      </w:r>
      <w:r w:rsidR="0061409F">
        <w:rPr>
          <w:rFonts w:ascii="Garamond" w:hAnsi="Garamond"/>
        </w:rPr>
        <w:t xml:space="preserve">by calling GuideStone at </w:t>
      </w:r>
      <w:r w:rsidR="0061409F" w:rsidRPr="002D1A62">
        <w:rPr>
          <w:rFonts w:ascii="Garamond" w:hAnsi="Garamond"/>
          <w:b/>
        </w:rPr>
        <w:t>1-888-98-GUIDE</w:t>
      </w:r>
      <w:r w:rsidR="0061409F">
        <w:rPr>
          <w:rFonts w:ascii="Garamond" w:hAnsi="Garamond"/>
        </w:rPr>
        <w:t xml:space="preserve"> (1-888-984-8433).</w:t>
      </w:r>
    </w:p>
    <w:p w14:paraId="49DAA0F3" w14:textId="77777777" w:rsidR="0061409F" w:rsidRDefault="0061409F" w:rsidP="0061409F">
      <w:pPr>
        <w:rPr>
          <w:rFonts w:ascii="Garamond" w:hAnsi="Garamond"/>
        </w:rPr>
      </w:pPr>
    </w:p>
    <w:p w14:paraId="5395CD7F" w14:textId="041194D4" w:rsidR="00892543" w:rsidRPr="00646972" w:rsidRDefault="003276CB" w:rsidP="00892543">
      <w:pPr>
        <w:rPr>
          <w:rFonts w:ascii="Garamond" w:hAnsi="Garamond"/>
        </w:rPr>
      </w:pPr>
      <w:r w:rsidRPr="003276CB">
        <w:rPr>
          <w:rFonts w:ascii="Garamond" w:hAnsi="Garamond"/>
          <w:b/>
          <w:bCs/>
        </w:rPr>
        <w:t xml:space="preserve">Special Disclaimer: </w:t>
      </w:r>
      <w:r w:rsidR="00892543" w:rsidRPr="00646972">
        <w:rPr>
          <w:rFonts w:ascii="Garamond" w:hAnsi="Garamond"/>
        </w:rPr>
        <w:t>Please note that one investment will not transfer at this time:</w:t>
      </w:r>
      <w:r w:rsidR="00892543" w:rsidRPr="00646972">
        <w:rPr>
          <w:rFonts w:ascii="Garamond" w:hAnsi="Garamond"/>
        </w:rPr>
        <w:br/>
        <w:t xml:space="preserve">The </w:t>
      </w:r>
      <w:r w:rsidR="00892543" w:rsidRPr="00646972">
        <w:rPr>
          <w:rFonts w:ascii="Garamond" w:hAnsi="Garamond"/>
          <w:b/>
          <w:bCs/>
        </w:rPr>
        <w:t>Fixed Income Guaranteed Interest Investment</w:t>
      </w:r>
      <w:r w:rsidR="00892543" w:rsidRPr="00646972">
        <w:rPr>
          <w:rFonts w:ascii="Garamond" w:hAnsi="Garamond"/>
        </w:rPr>
        <w:t xml:space="preserve">, which offers a fixed interest rate, will remain with Principal </w:t>
      </w:r>
      <w:r w:rsidR="00892543" w:rsidRPr="00646972">
        <w:rPr>
          <w:rFonts w:ascii="Garamond" w:hAnsi="Garamond"/>
          <w:b/>
          <w:bCs/>
        </w:rPr>
        <w:t>through April 14, 2026</w:t>
      </w:r>
      <w:r w:rsidR="00892543" w:rsidRPr="00646972">
        <w:rPr>
          <w:rFonts w:ascii="Garamond" w:hAnsi="Garamond"/>
        </w:rPr>
        <w:t>. Th</w:t>
      </w:r>
      <w:r w:rsidR="006F77A9">
        <w:rPr>
          <w:rFonts w:ascii="Garamond" w:hAnsi="Garamond"/>
        </w:rPr>
        <w:t xml:space="preserve">e </w:t>
      </w:r>
      <w:r w:rsidR="004C1A5F">
        <w:rPr>
          <w:rFonts w:ascii="Garamond" w:hAnsi="Garamond"/>
        </w:rPr>
        <w:t xml:space="preserve">transfer of </w:t>
      </w:r>
      <w:r w:rsidR="006F77A9">
        <w:rPr>
          <w:rFonts w:ascii="Garamond" w:hAnsi="Garamond"/>
        </w:rPr>
        <w:t xml:space="preserve">this investment </w:t>
      </w:r>
      <w:r w:rsidR="00892543" w:rsidRPr="00646972">
        <w:rPr>
          <w:rFonts w:ascii="Garamond" w:hAnsi="Garamond"/>
        </w:rPr>
        <w:t>is being d</w:t>
      </w:r>
      <w:r w:rsidR="006F77A9">
        <w:rPr>
          <w:rFonts w:ascii="Garamond" w:hAnsi="Garamond"/>
        </w:rPr>
        <w:t xml:space="preserve">elayed </w:t>
      </w:r>
      <w:r w:rsidR="00892543" w:rsidRPr="00646972">
        <w:rPr>
          <w:rFonts w:ascii="Garamond" w:hAnsi="Garamond"/>
        </w:rPr>
        <w:t>to preserve the guaranteed interest rate</w:t>
      </w:r>
      <w:r w:rsidR="006F77A9" w:rsidRPr="00936FEA">
        <w:rPr>
          <w:rFonts w:ascii="Garamond" w:hAnsi="Garamond"/>
        </w:rPr>
        <w:t xml:space="preserve"> </w:t>
      </w:r>
      <w:r w:rsidR="00936FEA" w:rsidRPr="00936FEA">
        <w:rPr>
          <w:rFonts w:ascii="Garamond" w:hAnsi="Garamond"/>
        </w:rPr>
        <w:t>on</w:t>
      </w:r>
      <w:r w:rsidR="00936FEA">
        <w:rPr>
          <w:rFonts w:ascii="Garamond" w:hAnsi="Garamond"/>
          <w:b/>
          <w:bCs/>
        </w:rPr>
        <w:t xml:space="preserve"> </w:t>
      </w:r>
      <w:r w:rsidR="00936FEA">
        <w:rPr>
          <w:rFonts w:ascii="Garamond" w:hAnsi="Garamond"/>
        </w:rPr>
        <w:t>the assets</w:t>
      </w:r>
      <w:r w:rsidR="004E372A">
        <w:rPr>
          <w:rFonts w:ascii="Garamond" w:hAnsi="Garamond"/>
        </w:rPr>
        <w:t xml:space="preserve"> </w:t>
      </w:r>
      <w:r w:rsidR="002B2C9F">
        <w:rPr>
          <w:rFonts w:ascii="Garamond" w:hAnsi="Garamond"/>
        </w:rPr>
        <w:t>currently held within it</w:t>
      </w:r>
      <w:r w:rsidR="006F77A9">
        <w:rPr>
          <w:rFonts w:ascii="Garamond" w:hAnsi="Garamond"/>
          <w:b/>
          <w:bCs/>
        </w:rPr>
        <w:t>.</w:t>
      </w:r>
      <w:r w:rsidR="00892543" w:rsidRPr="00646972">
        <w:rPr>
          <w:rFonts w:ascii="Garamond" w:hAnsi="Garamond"/>
        </w:rPr>
        <w:t xml:space="preserve"> On or after </w:t>
      </w:r>
      <w:r w:rsidR="00936FEA" w:rsidRPr="00646972">
        <w:rPr>
          <w:rFonts w:ascii="Garamond" w:hAnsi="Garamond"/>
          <w:b/>
          <w:bCs/>
        </w:rPr>
        <w:t>April 14, 2026</w:t>
      </w:r>
      <w:r w:rsidR="00892543" w:rsidRPr="00646972">
        <w:rPr>
          <w:rFonts w:ascii="Garamond" w:hAnsi="Garamond"/>
        </w:rPr>
        <w:t xml:space="preserve">, </w:t>
      </w:r>
      <w:r w:rsidR="00936FEA">
        <w:rPr>
          <w:rFonts w:ascii="Garamond" w:hAnsi="Garamond"/>
        </w:rPr>
        <w:t>the</w:t>
      </w:r>
      <w:r w:rsidR="004C13F8">
        <w:rPr>
          <w:rFonts w:ascii="Garamond" w:hAnsi="Garamond"/>
        </w:rPr>
        <w:t xml:space="preserve"> funds in this investment option</w:t>
      </w:r>
      <w:r w:rsidR="00936FEA">
        <w:rPr>
          <w:rFonts w:ascii="Garamond" w:hAnsi="Garamond"/>
        </w:rPr>
        <w:t xml:space="preserve">, along with </w:t>
      </w:r>
      <w:r w:rsidR="00F27086">
        <w:rPr>
          <w:rFonts w:ascii="Garamond" w:hAnsi="Garamond"/>
        </w:rPr>
        <w:t>interest earnings</w:t>
      </w:r>
      <w:r w:rsidR="00936FEA">
        <w:rPr>
          <w:rFonts w:ascii="Garamond" w:hAnsi="Garamond"/>
        </w:rPr>
        <w:t xml:space="preserve">, </w:t>
      </w:r>
      <w:r w:rsidR="00892543" w:rsidRPr="00646972">
        <w:rPr>
          <w:rFonts w:ascii="Garamond" w:hAnsi="Garamond"/>
        </w:rPr>
        <w:t xml:space="preserve">will </w:t>
      </w:r>
      <w:r w:rsidR="002F0468">
        <w:rPr>
          <w:rFonts w:ascii="Garamond" w:hAnsi="Garamond"/>
        </w:rPr>
        <w:t xml:space="preserve">automatically </w:t>
      </w:r>
      <w:r w:rsidR="00892543" w:rsidRPr="00646972">
        <w:rPr>
          <w:rFonts w:ascii="Garamond" w:hAnsi="Garamond"/>
        </w:rPr>
        <w:t>be transferred to GuideStone.</w:t>
      </w:r>
    </w:p>
    <w:p w14:paraId="49DAA0F5" w14:textId="77777777" w:rsidR="0061409F" w:rsidRDefault="0061409F" w:rsidP="0061409F">
      <w:pPr>
        <w:rPr>
          <w:rFonts w:ascii="Garamond" w:hAnsi="Garamond"/>
        </w:rPr>
      </w:pPr>
    </w:p>
    <w:p w14:paraId="4E9FBFBF" w14:textId="77777777" w:rsidR="009E2ABD" w:rsidRDefault="009E2ABD" w:rsidP="009E2ABD">
      <w:pPr>
        <w:rPr>
          <w:rFonts w:ascii="Garamond" w:hAnsi="Garamond"/>
        </w:rPr>
      </w:pPr>
      <w:r>
        <w:rPr>
          <w:rFonts w:ascii="Garamond" w:hAnsi="Garamond"/>
        </w:rPr>
        <w:t xml:space="preserve">If you have any questions concerning this notice, you should contact </w:t>
      </w:r>
      <w:r w:rsidRPr="002F0468">
        <w:rPr>
          <w:rFonts w:ascii="Garamond" w:hAnsi="Garamond"/>
          <w:color w:val="000000" w:themeColor="text1"/>
        </w:rPr>
        <w:t xml:space="preserve">the Payroll team at Reliant </w:t>
      </w:r>
      <w:hyperlink r:id="rId7" w:history="1">
        <w:r w:rsidRPr="00CE7EA1">
          <w:rPr>
            <w:rStyle w:val="Hyperlink"/>
            <w:rFonts w:ascii="Garamond" w:hAnsi="Garamond"/>
          </w:rPr>
          <w:t>payroll@reliant.org</w:t>
        </w:r>
      </w:hyperlink>
      <w:r>
        <w:rPr>
          <w:rFonts w:ascii="Garamond" w:hAnsi="Garamond"/>
        </w:rPr>
        <w:t>.</w:t>
      </w:r>
    </w:p>
    <w:p w14:paraId="49DAA0F6" w14:textId="5973F60A" w:rsidR="0061409F" w:rsidRDefault="0061409F" w:rsidP="0061409F">
      <w:pPr>
        <w:rPr>
          <w:rFonts w:ascii="Garamond" w:hAnsi="Garamond"/>
        </w:rPr>
      </w:pPr>
    </w:p>
    <w:p w14:paraId="49DAA0F7" w14:textId="77777777" w:rsidR="006C687F" w:rsidRDefault="006C687F"/>
    <w:sectPr w:rsidR="006C687F" w:rsidSect="006C68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09F"/>
    <w:rsid w:val="000001ED"/>
    <w:rsid w:val="00001C33"/>
    <w:rsid w:val="00001D99"/>
    <w:rsid w:val="00004383"/>
    <w:rsid w:val="000049C9"/>
    <w:rsid w:val="000066AC"/>
    <w:rsid w:val="000073A0"/>
    <w:rsid w:val="00011051"/>
    <w:rsid w:val="00011741"/>
    <w:rsid w:val="00012ED1"/>
    <w:rsid w:val="0001385B"/>
    <w:rsid w:val="00014008"/>
    <w:rsid w:val="00015260"/>
    <w:rsid w:val="000175A5"/>
    <w:rsid w:val="00020AA3"/>
    <w:rsid w:val="000220F0"/>
    <w:rsid w:val="00022192"/>
    <w:rsid w:val="00023B37"/>
    <w:rsid w:val="00023D2F"/>
    <w:rsid w:val="00026C4D"/>
    <w:rsid w:val="000278F5"/>
    <w:rsid w:val="00030480"/>
    <w:rsid w:val="00030C2D"/>
    <w:rsid w:val="00030CD1"/>
    <w:rsid w:val="000315C7"/>
    <w:rsid w:val="0003315A"/>
    <w:rsid w:val="000337CE"/>
    <w:rsid w:val="00034D1A"/>
    <w:rsid w:val="00035843"/>
    <w:rsid w:val="00035917"/>
    <w:rsid w:val="00036A7A"/>
    <w:rsid w:val="000429D5"/>
    <w:rsid w:val="000461EF"/>
    <w:rsid w:val="000465AC"/>
    <w:rsid w:val="000473C1"/>
    <w:rsid w:val="0005038F"/>
    <w:rsid w:val="000519CE"/>
    <w:rsid w:val="0005371A"/>
    <w:rsid w:val="00054E26"/>
    <w:rsid w:val="00055CC7"/>
    <w:rsid w:val="000604B6"/>
    <w:rsid w:val="00060E9D"/>
    <w:rsid w:val="000631C6"/>
    <w:rsid w:val="00064EC9"/>
    <w:rsid w:val="0006744C"/>
    <w:rsid w:val="00067D86"/>
    <w:rsid w:val="00070448"/>
    <w:rsid w:val="00071AEA"/>
    <w:rsid w:val="00073417"/>
    <w:rsid w:val="00073F30"/>
    <w:rsid w:val="00077ADC"/>
    <w:rsid w:val="00077F28"/>
    <w:rsid w:val="000814AB"/>
    <w:rsid w:val="000820F9"/>
    <w:rsid w:val="000858C4"/>
    <w:rsid w:val="00086556"/>
    <w:rsid w:val="000866C4"/>
    <w:rsid w:val="00086852"/>
    <w:rsid w:val="00090020"/>
    <w:rsid w:val="00090524"/>
    <w:rsid w:val="000912E5"/>
    <w:rsid w:val="00091A1A"/>
    <w:rsid w:val="0009398C"/>
    <w:rsid w:val="00094060"/>
    <w:rsid w:val="0009462C"/>
    <w:rsid w:val="00094C21"/>
    <w:rsid w:val="00095204"/>
    <w:rsid w:val="00097761"/>
    <w:rsid w:val="000A04BF"/>
    <w:rsid w:val="000A0E2D"/>
    <w:rsid w:val="000A26D4"/>
    <w:rsid w:val="000A2A25"/>
    <w:rsid w:val="000A2D8E"/>
    <w:rsid w:val="000A4133"/>
    <w:rsid w:val="000A6596"/>
    <w:rsid w:val="000A768C"/>
    <w:rsid w:val="000A778E"/>
    <w:rsid w:val="000B0113"/>
    <w:rsid w:val="000B0E0F"/>
    <w:rsid w:val="000B4F8F"/>
    <w:rsid w:val="000B58D5"/>
    <w:rsid w:val="000B64F1"/>
    <w:rsid w:val="000B7347"/>
    <w:rsid w:val="000B7A85"/>
    <w:rsid w:val="000C1898"/>
    <w:rsid w:val="000C2234"/>
    <w:rsid w:val="000C2D9F"/>
    <w:rsid w:val="000C46BE"/>
    <w:rsid w:val="000C475E"/>
    <w:rsid w:val="000C69F4"/>
    <w:rsid w:val="000C6F0F"/>
    <w:rsid w:val="000C73BB"/>
    <w:rsid w:val="000D01A5"/>
    <w:rsid w:val="000D376D"/>
    <w:rsid w:val="000D4030"/>
    <w:rsid w:val="000D40CF"/>
    <w:rsid w:val="000D557D"/>
    <w:rsid w:val="000D55FE"/>
    <w:rsid w:val="000D6823"/>
    <w:rsid w:val="000E0360"/>
    <w:rsid w:val="000E329D"/>
    <w:rsid w:val="000E3F85"/>
    <w:rsid w:val="000E6D6D"/>
    <w:rsid w:val="000F002C"/>
    <w:rsid w:val="000F08A4"/>
    <w:rsid w:val="000F0F06"/>
    <w:rsid w:val="000F1140"/>
    <w:rsid w:val="000F1650"/>
    <w:rsid w:val="000F557E"/>
    <w:rsid w:val="000F63F2"/>
    <w:rsid w:val="000F6F9B"/>
    <w:rsid w:val="00100736"/>
    <w:rsid w:val="00103896"/>
    <w:rsid w:val="00110FEE"/>
    <w:rsid w:val="00111EFB"/>
    <w:rsid w:val="001122C5"/>
    <w:rsid w:val="00112E6C"/>
    <w:rsid w:val="00113337"/>
    <w:rsid w:val="001136BB"/>
    <w:rsid w:val="00113D32"/>
    <w:rsid w:val="001150DB"/>
    <w:rsid w:val="00115A76"/>
    <w:rsid w:val="00116723"/>
    <w:rsid w:val="00122210"/>
    <w:rsid w:val="001229B2"/>
    <w:rsid w:val="00122E06"/>
    <w:rsid w:val="00126B57"/>
    <w:rsid w:val="00126DE5"/>
    <w:rsid w:val="00126FCC"/>
    <w:rsid w:val="0013265E"/>
    <w:rsid w:val="0013308A"/>
    <w:rsid w:val="00134201"/>
    <w:rsid w:val="00134EA2"/>
    <w:rsid w:val="00134F0D"/>
    <w:rsid w:val="001354ED"/>
    <w:rsid w:val="0013554B"/>
    <w:rsid w:val="0013574C"/>
    <w:rsid w:val="00136FB4"/>
    <w:rsid w:val="00137C5C"/>
    <w:rsid w:val="00140A82"/>
    <w:rsid w:val="0014166A"/>
    <w:rsid w:val="001421AE"/>
    <w:rsid w:val="00142F9D"/>
    <w:rsid w:val="00143B77"/>
    <w:rsid w:val="00145BA9"/>
    <w:rsid w:val="00145D71"/>
    <w:rsid w:val="001515C1"/>
    <w:rsid w:val="00151D61"/>
    <w:rsid w:val="00153152"/>
    <w:rsid w:val="00153611"/>
    <w:rsid w:val="00154C22"/>
    <w:rsid w:val="00155130"/>
    <w:rsid w:val="00156090"/>
    <w:rsid w:val="00156807"/>
    <w:rsid w:val="00160B83"/>
    <w:rsid w:val="001634B6"/>
    <w:rsid w:val="001653F6"/>
    <w:rsid w:val="001665C1"/>
    <w:rsid w:val="00172332"/>
    <w:rsid w:val="001723FE"/>
    <w:rsid w:val="00172AC2"/>
    <w:rsid w:val="001739FC"/>
    <w:rsid w:val="00173EE7"/>
    <w:rsid w:val="00176774"/>
    <w:rsid w:val="00176B38"/>
    <w:rsid w:val="0018106D"/>
    <w:rsid w:val="00181594"/>
    <w:rsid w:val="001832A0"/>
    <w:rsid w:val="00183564"/>
    <w:rsid w:val="0018395E"/>
    <w:rsid w:val="00184314"/>
    <w:rsid w:val="00184E60"/>
    <w:rsid w:val="00185792"/>
    <w:rsid w:val="00186DFA"/>
    <w:rsid w:val="001873F5"/>
    <w:rsid w:val="00187606"/>
    <w:rsid w:val="00187AE7"/>
    <w:rsid w:val="0019019F"/>
    <w:rsid w:val="001902E9"/>
    <w:rsid w:val="00194106"/>
    <w:rsid w:val="0019578A"/>
    <w:rsid w:val="0019700E"/>
    <w:rsid w:val="001978F6"/>
    <w:rsid w:val="001A0DCB"/>
    <w:rsid w:val="001A39C3"/>
    <w:rsid w:val="001A3C55"/>
    <w:rsid w:val="001A590B"/>
    <w:rsid w:val="001A62DD"/>
    <w:rsid w:val="001A69D1"/>
    <w:rsid w:val="001B07CB"/>
    <w:rsid w:val="001B3292"/>
    <w:rsid w:val="001B362C"/>
    <w:rsid w:val="001B38E7"/>
    <w:rsid w:val="001C0CE1"/>
    <w:rsid w:val="001C1659"/>
    <w:rsid w:val="001C2C7D"/>
    <w:rsid w:val="001C332D"/>
    <w:rsid w:val="001C401D"/>
    <w:rsid w:val="001C4E02"/>
    <w:rsid w:val="001C5107"/>
    <w:rsid w:val="001C54AA"/>
    <w:rsid w:val="001D0A53"/>
    <w:rsid w:val="001D2F40"/>
    <w:rsid w:val="001D5D9E"/>
    <w:rsid w:val="001D5EB4"/>
    <w:rsid w:val="001D7F06"/>
    <w:rsid w:val="001E06F8"/>
    <w:rsid w:val="001E0F64"/>
    <w:rsid w:val="001E16F0"/>
    <w:rsid w:val="001E2E51"/>
    <w:rsid w:val="001E2FF3"/>
    <w:rsid w:val="001E46A2"/>
    <w:rsid w:val="001E4D19"/>
    <w:rsid w:val="001E572C"/>
    <w:rsid w:val="001E5BA3"/>
    <w:rsid w:val="001E66B0"/>
    <w:rsid w:val="001E6BE4"/>
    <w:rsid w:val="001F199E"/>
    <w:rsid w:val="001F2D52"/>
    <w:rsid w:val="001F4364"/>
    <w:rsid w:val="001F512A"/>
    <w:rsid w:val="001F6419"/>
    <w:rsid w:val="001F717D"/>
    <w:rsid w:val="001F76D5"/>
    <w:rsid w:val="00200147"/>
    <w:rsid w:val="00202B78"/>
    <w:rsid w:val="002034D0"/>
    <w:rsid w:val="00204769"/>
    <w:rsid w:val="00204791"/>
    <w:rsid w:val="002060E6"/>
    <w:rsid w:val="002071E4"/>
    <w:rsid w:val="00207478"/>
    <w:rsid w:val="00210447"/>
    <w:rsid w:val="00211A54"/>
    <w:rsid w:val="0021333F"/>
    <w:rsid w:val="00213516"/>
    <w:rsid w:val="002152A9"/>
    <w:rsid w:val="00217CDB"/>
    <w:rsid w:val="002212A6"/>
    <w:rsid w:val="00230CFE"/>
    <w:rsid w:val="00230DA3"/>
    <w:rsid w:val="00231AC5"/>
    <w:rsid w:val="002322E0"/>
    <w:rsid w:val="00234174"/>
    <w:rsid w:val="0023552D"/>
    <w:rsid w:val="00235DC7"/>
    <w:rsid w:val="00235E3E"/>
    <w:rsid w:val="00237850"/>
    <w:rsid w:val="0024106E"/>
    <w:rsid w:val="00243835"/>
    <w:rsid w:val="0024387E"/>
    <w:rsid w:val="0024656A"/>
    <w:rsid w:val="00246F0B"/>
    <w:rsid w:val="00252823"/>
    <w:rsid w:val="0025489C"/>
    <w:rsid w:val="00255181"/>
    <w:rsid w:val="00255D00"/>
    <w:rsid w:val="002562F7"/>
    <w:rsid w:val="00256E8F"/>
    <w:rsid w:val="0026019B"/>
    <w:rsid w:val="00261BCC"/>
    <w:rsid w:val="0026289F"/>
    <w:rsid w:val="00263EC3"/>
    <w:rsid w:val="002656C5"/>
    <w:rsid w:val="00270A55"/>
    <w:rsid w:val="002726FC"/>
    <w:rsid w:val="002733A8"/>
    <w:rsid w:val="00273F95"/>
    <w:rsid w:val="00273FE5"/>
    <w:rsid w:val="0027466B"/>
    <w:rsid w:val="002766AE"/>
    <w:rsid w:val="00277974"/>
    <w:rsid w:val="00282EDC"/>
    <w:rsid w:val="00285E05"/>
    <w:rsid w:val="002862EC"/>
    <w:rsid w:val="00287646"/>
    <w:rsid w:val="00290749"/>
    <w:rsid w:val="00290897"/>
    <w:rsid w:val="00291383"/>
    <w:rsid w:val="00292D70"/>
    <w:rsid w:val="00293F9D"/>
    <w:rsid w:val="00295850"/>
    <w:rsid w:val="002A33D0"/>
    <w:rsid w:val="002A3967"/>
    <w:rsid w:val="002A5645"/>
    <w:rsid w:val="002B0D1D"/>
    <w:rsid w:val="002B17BA"/>
    <w:rsid w:val="002B27B5"/>
    <w:rsid w:val="002B2C9F"/>
    <w:rsid w:val="002B30F2"/>
    <w:rsid w:val="002B39B4"/>
    <w:rsid w:val="002B59F1"/>
    <w:rsid w:val="002B64F7"/>
    <w:rsid w:val="002C018C"/>
    <w:rsid w:val="002C2334"/>
    <w:rsid w:val="002C2F8A"/>
    <w:rsid w:val="002C309A"/>
    <w:rsid w:val="002C4AEF"/>
    <w:rsid w:val="002D02C6"/>
    <w:rsid w:val="002D1A62"/>
    <w:rsid w:val="002D2A38"/>
    <w:rsid w:val="002D32CB"/>
    <w:rsid w:val="002D3569"/>
    <w:rsid w:val="002D4210"/>
    <w:rsid w:val="002D5E8D"/>
    <w:rsid w:val="002D6641"/>
    <w:rsid w:val="002D6974"/>
    <w:rsid w:val="002E03B7"/>
    <w:rsid w:val="002E12FB"/>
    <w:rsid w:val="002E2056"/>
    <w:rsid w:val="002E255B"/>
    <w:rsid w:val="002E537D"/>
    <w:rsid w:val="002E53C4"/>
    <w:rsid w:val="002E72A9"/>
    <w:rsid w:val="002E7E1D"/>
    <w:rsid w:val="002E7F73"/>
    <w:rsid w:val="002F0468"/>
    <w:rsid w:val="002F0B22"/>
    <w:rsid w:val="002F188B"/>
    <w:rsid w:val="002F42D5"/>
    <w:rsid w:val="002F4A84"/>
    <w:rsid w:val="002F57DC"/>
    <w:rsid w:val="002F65CF"/>
    <w:rsid w:val="002F6CC0"/>
    <w:rsid w:val="00300889"/>
    <w:rsid w:val="00300AB9"/>
    <w:rsid w:val="00303823"/>
    <w:rsid w:val="0030458D"/>
    <w:rsid w:val="00313DB5"/>
    <w:rsid w:val="00314234"/>
    <w:rsid w:val="00316E06"/>
    <w:rsid w:val="0031778E"/>
    <w:rsid w:val="00320015"/>
    <w:rsid w:val="00320D03"/>
    <w:rsid w:val="0032144E"/>
    <w:rsid w:val="00322CC8"/>
    <w:rsid w:val="003231C0"/>
    <w:rsid w:val="0032409F"/>
    <w:rsid w:val="00324C29"/>
    <w:rsid w:val="00324F8B"/>
    <w:rsid w:val="0032556E"/>
    <w:rsid w:val="00326F68"/>
    <w:rsid w:val="003276CB"/>
    <w:rsid w:val="0033037B"/>
    <w:rsid w:val="003307B3"/>
    <w:rsid w:val="003312A5"/>
    <w:rsid w:val="0033201B"/>
    <w:rsid w:val="00336973"/>
    <w:rsid w:val="0033711B"/>
    <w:rsid w:val="00337ACE"/>
    <w:rsid w:val="0034058B"/>
    <w:rsid w:val="0034317D"/>
    <w:rsid w:val="00343802"/>
    <w:rsid w:val="00345E63"/>
    <w:rsid w:val="00345F9D"/>
    <w:rsid w:val="00346F64"/>
    <w:rsid w:val="00350544"/>
    <w:rsid w:val="0035071B"/>
    <w:rsid w:val="00350ECD"/>
    <w:rsid w:val="00352958"/>
    <w:rsid w:val="00353295"/>
    <w:rsid w:val="00353562"/>
    <w:rsid w:val="0035482B"/>
    <w:rsid w:val="00355232"/>
    <w:rsid w:val="00356066"/>
    <w:rsid w:val="00357650"/>
    <w:rsid w:val="0035781F"/>
    <w:rsid w:val="00357EAF"/>
    <w:rsid w:val="00360D19"/>
    <w:rsid w:val="00362D0A"/>
    <w:rsid w:val="00363685"/>
    <w:rsid w:val="003643A3"/>
    <w:rsid w:val="003647F2"/>
    <w:rsid w:val="00370257"/>
    <w:rsid w:val="003707A2"/>
    <w:rsid w:val="00376D6C"/>
    <w:rsid w:val="00377CF8"/>
    <w:rsid w:val="0038290F"/>
    <w:rsid w:val="00383000"/>
    <w:rsid w:val="003848A0"/>
    <w:rsid w:val="003857D7"/>
    <w:rsid w:val="00386E40"/>
    <w:rsid w:val="00391BFB"/>
    <w:rsid w:val="00392ECA"/>
    <w:rsid w:val="00393002"/>
    <w:rsid w:val="0039560F"/>
    <w:rsid w:val="0039583C"/>
    <w:rsid w:val="003963A4"/>
    <w:rsid w:val="003A0C6F"/>
    <w:rsid w:val="003A201E"/>
    <w:rsid w:val="003A25AB"/>
    <w:rsid w:val="003A3444"/>
    <w:rsid w:val="003A3C00"/>
    <w:rsid w:val="003A3C73"/>
    <w:rsid w:val="003A4171"/>
    <w:rsid w:val="003A5940"/>
    <w:rsid w:val="003A6B1E"/>
    <w:rsid w:val="003A730A"/>
    <w:rsid w:val="003B1312"/>
    <w:rsid w:val="003B3F9D"/>
    <w:rsid w:val="003C0F31"/>
    <w:rsid w:val="003C244A"/>
    <w:rsid w:val="003C35E3"/>
    <w:rsid w:val="003C3D8D"/>
    <w:rsid w:val="003C4DC6"/>
    <w:rsid w:val="003C53B6"/>
    <w:rsid w:val="003C6B32"/>
    <w:rsid w:val="003C6C37"/>
    <w:rsid w:val="003C74C2"/>
    <w:rsid w:val="003C7D1C"/>
    <w:rsid w:val="003C7DC9"/>
    <w:rsid w:val="003D2DA5"/>
    <w:rsid w:val="003D3EED"/>
    <w:rsid w:val="003D4D56"/>
    <w:rsid w:val="003D59C6"/>
    <w:rsid w:val="003D5FEC"/>
    <w:rsid w:val="003E2593"/>
    <w:rsid w:val="003E5137"/>
    <w:rsid w:val="003E51F1"/>
    <w:rsid w:val="003E534A"/>
    <w:rsid w:val="003E561A"/>
    <w:rsid w:val="003E5FCE"/>
    <w:rsid w:val="003E6048"/>
    <w:rsid w:val="003E6ACF"/>
    <w:rsid w:val="003F15BE"/>
    <w:rsid w:val="003F2895"/>
    <w:rsid w:val="003F4318"/>
    <w:rsid w:val="003F5101"/>
    <w:rsid w:val="003F5C06"/>
    <w:rsid w:val="003F7D83"/>
    <w:rsid w:val="004026BC"/>
    <w:rsid w:val="0040315E"/>
    <w:rsid w:val="00404464"/>
    <w:rsid w:val="0040508F"/>
    <w:rsid w:val="00405099"/>
    <w:rsid w:val="004053AA"/>
    <w:rsid w:val="00405A26"/>
    <w:rsid w:val="004064C0"/>
    <w:rsid w:val="004069F7"/>
    <w:rsid w:val="004101BA"/>
    <w:rsid w:val="004108CE"/>
    <w:rsid w:val="00411A8A"/>
    <w:rsid w:val="00414E60"/>
    <w:rsid w:val="00415658"/>
    <w:rsid w:val="0041692C"/>
    <w:rsid w:val="00416E07"/>
    <w:rsid w:val="00420CA3"/>
    <w:rsid w:val="0042308A"/>
    <w:rsid w:val="00433269"/>
    <w:rsid w:val="00436308"/>
    <w:rsid w:val="004376BA"/>
    <w:rsid w:val="00437E29"/>
    <w:rsid w:val="00440FF2"/>
    <w:rsid w:val="00441448"/>
    <w:rsid w:val="00441A26"/>
    <w:rsid w:val="0044310C"/>
    <w:rsid w:val="00444494"/>
    <w:rsid w:val="00444751"/>
    <w:rsid w:val="0044595D"/>
    <w:rsid w:val="00445CC4"/>
    <w:rsid w:val="00445CC5"/>
    <w:rsid w:val="00446511"/>
    <w:rsid w:val="00450F24"/>
    <w:rsid w:val="00451143"/>
    <w:rsid w:val="00451F5E"/>
    <w:rsid w:val="004533D7"/>
    <w:rsid w:val="0045393D"/>
    <w:rsid w:val="00457DE1"/>
    <w:rsid w:val="004604EB"/>
    <w:rsid w:val="0046293E"/>
    <w:rsid w:val="00470FDB"/>
    <w:rsid w:val="0047187F"/>
    <w:rsid w:val="00473A2B"/>
    <w:rsid w:val="00475720"/>
    <w:rsid w:val="00476F80"/>
    <w:rsid w:val="004814BA"/>
    <w:rsid w:val="004828E2"/>
    <w:rsid w:val="00485708"/>
    <w:rsid w:val="00485D21"/>
    <w:rsid w:val="0048649C"/>
    <w:rsid w:val="0048697D"/>
    <w:rsid w:val="00486C94"/>
    <w:rsid w:val="00486F59"/>
    <w:rsid w:val="00487466"/>
    <w:rsid w:val="00487605"/>
    <w:rsid w:val="004911D6"/>
    <w:rsid w:val="0049251B"/>
    <w:rsid w:val="00493B1A"/>
    <w:rsid w:val="004948AD"/>
    <w:rsid w:val="004949AB"/>
    <w:rsid w:val="00495C52"/>
    <w:rsid w:val="004961F4"/>
    <w:rsid w:val="0049673E"/>
    <w:rsid w:val="00496CE1"/>
    <w:rsid w:val="004A1296"/>
    <w:rsid w:val="004A257B"/>
    <w:rsid w:val="004A6D12"/>
    <w:rsid w:val="004A742B"/>
    <w:rsid w:val="004A7FD1"/>
    <w:rsid w:val="004B054E"/>
    <w:rsid w:val="004B1B42"/>
    <w:rsid w:val="004B210B"/>
    <w:rsid w:val="004B491D"/>
    <w:rsid w:val="004B4BC4"/>
    <w:rsid w:val="004B5D10"/>
    <w:rsid w:val="004B7667"/>
    <w:rsid w:val="004C0AF4"/>
    <w:rsid w:val="004C101F"/>
    <w:rsid w:val="004C113F"/>
    <w:rsid w:val="004C13F8"/>
    <w:rsid w:val="004C1A5F"/>
    <w:rsid w:val="004C2EE2"/>
    <w:rsid w:val="004C3201"/>
    <w:rsid w:val="004C5FFD"/>
    <w:rsid w:val="004C78A4"/>
    <w:rsid w:val="004D01A9"/>
    <w:rsid w:val="004D0B2E"/>
    <w:rsid w:val="004D2ACA"/>
    <w:rsid w:val="004D3249"/>
    <w:rsid w:val="004D3A98"/>
    <w:rsid w:val="004D4659"/>
    <w:rsid w:val="004D6164"/>
    <w:rsid w:val="004D6DE0"/>
    <w:rsid w:val="004D774A"/>
    <w:rsid w:val="004E15EF"/>
    <w:rsid w:val="004E1AEC"/>
    <w:rsid w:val="004E1FBA"/>
    <w:rsid w:val="004E372A"/>
    <w:rsid w:val="004E4DD0"/>
    <w:rsid w:val="004E5D2F"/>
    <w:rsid w:val="004E6173"/>
    <w:rsid w:val="004E6B42"/>
    <w:rsid w:val="004F0BA7"/>
    <w:rsid w:val="004F26DC"/>
    <w:rsid w:val="004F305C"/>
    <w:rsid w:val="004F7E03"/>
    <w:rsid w:val="00503EDD"/>
    <w:rsid w:val="00505AE2"/>
    <w:rsid w:val="00507CB3"/>
    <w:rsid w:val="00510EF6"/>
    <w:rsid w:val="00512660"/>
    <w:rsid w:val="00513B16"/>
    <w:rsid w:val="0051456D"/>
    <w:rsid w:val="00514983"/>
    <w:rsid w:val="00514C16"/>
    <w:rsid w:val="00516601"/>
    <w:rsid w:val="00520E0C"/>
    <w:rsid w:val="0052119B"/>
    <w:rsid w:val="0052343F"/>
    <w:rsid w:val="00523F67"/>
    <w:rsid w:val="00524548"/>
    <w:rsid w:val="00525887"/>
    <w:rsid w:val="00526194"/>
    <w:rsid w:val="0052645A"/>
    <w:rsid w:val="00531326"/>
    <w:rsid w:val="005344F6"/>
    <w:rsid w:val="00536791"/>
    <w:rsid w:val="00536A73"/>
    <w:rsid w:val="00536ABC"/>
    <w:rsid w:val="00536BF6"/>
    <w:rsid w:val="0054144B"/>
    <w:rsid w:val="00541605"/>
    <w:rsid w:val="005440B1"/>
    <w:rsid w:val="0054478F"/>
    <w:rsid w:val="00547F80"/>
    <w:rsid w:val="00552A44"/>
    <w:rsid w:val="0055345A"/>
    <w:rsid w:val="0055480E"/>
    <w:rsid w:val="00555609"/>
    <w:rsid w:val="005569C7"/>
    <w:rsid w:val="00557404"/>
    <w:rsid w:val="00561697"/>
    <w:rsid w:val="00561800"/>
    <w:rsid w:val="005626B0"/>
    <w:rsid w:val="005633FA"/>
    <w:rsid w:val="00563D7F"/>
    <w:rsid w:val="00565C2E"/>
    <w:rsid w:val="0056697C"/>
    <w:rsid w:val="005708E5"/>
    <w:rsid w:val="00570E1E"/>
    <w:rsid w:val="0057361D"/>
    <w:rsid w:val="00575647"/>
    <w:rsid w:val="005758D0"/>
    <w:rsid w:val="00575957"/>
    <w:rsid w:val="0058064A"/>
    <w:rsid w:val="00581152"/>
    <w:rsid w:val="005823C8"/>
    <w:rsid w:val="00584A33"/>
    <w:rsid w:val="00585989"/>
    <w:rsid w:val="005861D5"/>
    <w:rsid w:val="00591E08"/>
    <w:rsid w:val="00592977"/>
    <w:rsid w:val="00597150"/>
    <w:rsid w:val="005A295F"/>
    <w:rsid w:val="005A7566"/>
    <w:rsid w:val="005B1B52"/>
    <w:rsid w:val="005B42E4"/>
    <w:rsid w:val="005B4C51"/>
    <w:rsid w:val="005B53D2"/>
    <w:rsid w:val="005B698C"/>
    <w:rsid w:val="005C10C6"/>
    <w:rsid w:val="005C1DC6"/>
    <w:rsid w:val="005C2265"/>
    <w:rsid w:val="005C2684"/>
    <w:rsid w:val="005C3954"/>
    <w:rsid w:val="005D26B5"/>
    <w:rsid w:val="005D6914"/>
    <w:rsid w:val="005E036D"/>
    <w:rsid w:val="005E0F7F"/>
    <w:rsid w:val="005E1C2B"/>
    <w:rsid w:val="005E1F2E"/>
    <w:rsid w:val="005E443D"/>
    <w:rsid w:val="005E4623"/>
    <w:rsid w:val="005E5F98"/>
    <w:rsid w:val="005F013E"/>
    <w:rsid w:val="005F0AAB"/>
    <w:rsid w:val="005F216B"/>
    <w:rsid w:val="005F42CA"/>
    <w:rsid w:val="005F5979"/>
    <w:rsid w:val="005F6283"/>
    <w:rsid w:val="0060067D"/>
    <w:rsid w:val="00600A95"/>
    <w:rsid w:val="006011B3"/>
    <w:rsid w:val="00603E9F"/>
    <w:rsid w:val="00604872"/>
    <w:rsid w:val="00605069"/>
    <w:rsid w:val="00605BFF"/>
    <w:rsid w:val="00606DEA"/>
    <w:rsid w:val="00611DAC"/>
    <w:rsid w:val="00612E10"/>
    <w:rsid w:val="0061409F"/>
    <w:rsid w:val="00615A40"/>
    <w:rsid w:val="00616E02"/>
    <w:rsid w:val="006170FC"/>
    <w:rsid w:val="00623797"/>
    <w:rsid w:val="00624257"/>
    <w:rsid w:val="00627DDC"/>
    <w:rsid w:val="0063512C"/>
    <w:rsid w:val="006357F1"/>
    <w:rsid w:val="00635DC5"/>
    <w:rsid w:val="00636047"/>
    <w:rsid w:val="00636B14"/>
    <w:rsid w:val="0063792E"/>
    <w:rsid w:val="0064068C"/>
    <w:rsid w:val="00643586"/>
    <w:rsid w:val="006437A6"/>
    <w:rsid w:val="00644930"/>
    <w:rsid w:val="00644EBD"/>
    <w:rsid w:val="0064531D"/>
    <w:rsid w:val="00646972"/>
    <w:rsid w:val="00646B7D"/>
    <w:rsid w:val="0064716B"/>
    <w:rsid w:val="00647418"/>
    <w:rsid w:val="00651039"/>
    <w:rsid w:val="0065173A"/>
    <w:rsid w:val="00651F62"/>
    <w:rsid w:val="006538EB"/>
    <w:rsid w:val="00653963"/>
    <w:rsid w:val="00655AE5"/>
    <w:rsid w:val="00655E63"/>
    <w:rsid w:val="006573A4"/>
    <w:rsid w:val="00657A91"/>
    <w:rsid w:val="00657B3E"/>
    <w:rsid w:val="006618E8"/>
    <w:rsid w:val="00664849"/>
    <w:rsid w:val="00665051"/>
    <w:rsid w:val="00667E66"/>
    <w:rsid w:val="00670278"/>
    <w:rsid w:val="00670BA2"/>
    <w:rsid w:val="00670F49"/>
    <w:rsid w:val="00672CE6"/>
    <w:rsid w:val="00673279"/>
    <w:rsid w:val="0067365B"/>
    <w:rsid w:val="0067625C"/>
    <w:rsid w:val="00677262"/>
    <w:rsid w:val="006772E4"/>
    <w:rsid w:val="0067734D"/>
    <w:rsid w:val="00677E2D"/>
    <w:rsid w:val="006826D0"/>
    <w:rsid w:val="0068278A"/>
    <w:rsid w:val="00683780"/>
    <w:rsid w:val="00684A3D"/>
    <w:rsid w:val="006876FA"/>
    <w:rsid w:val="00690824"/>
    <w:rsid w:val="00691C0B"/>
    <w:rsid w:val="006927D3"/>
    <w:rsid w:val="00692AB8"/>
    <w:rsid w:val="00694976"/>
    <w:rsid w:val="006A0AA5"/>
    <w:rsid w:val="006A1855"/>
    <w:rsid w:val="006A58CE"/>
    <w:rsid w:val="006A7A0D"/>
    <w:rsid w:val="006B46E2"/>
    <w:rsid w:val="006B56D5"/>
    <w:rsid w:val="006C16A1"/>
    <w:rsid w:val="006C174B"/>
    <w:rsid w:val="006C2E19"/>
    <w:rsid w:val="006C3AF1"/>
    <w:rsid w:val="006C3D3A"/>
    <w:rsid w:val="006C40E6"/>
    <w:rsid w:val="006C49F6"/>
    <w:rsid w:val="006C50FF"/>
    <w:rsid w:val="006C687F"/>
    <w:rsid w:val="006C780F"/>
    <w:rsid w:val="006D29D5"/>
    <w:rsid w:val="006D2A4F"/>
    <w:rsid w:val="006D3997"/>
    <w:rsid w:val="006D3A58"/>
    <w:rsid w:val="006D52E7"/>
    <w:rsid w:val="006D7B42"/>
    <w:rsid w:val="006D7E36"/>
    <w:rsid w:val="006E3C0A"/>
    <w:rsid w:val="006E458E"/>
    <w:rsid w:val="006E530F"/>
    <w:rsid w:val="006F0827"/>
    <w:rsid w:val="006F3280"/>
    <w:rsid w:val="006F74DE"/>
    <w:rsid w:val="006F77A9"/>
    <w:rsid w:val="00701282"/>
    <w:rsid w:val="00707296"/>
    <w:rsid w:val="00707BA7"/>
    <w:rsid w:val="00711294"/>
    <w:rsid w:val="0071534C"/>
    <w:rsid w:val="007155BE"/>
    <w:rsid w:val="00716BBB"/>
    <w:rsid w:val="007177DE"/>
    <w:rsid w:val="00722783"/>
    <w:rsid w:val="00722EB1"/>
    <w:rsid w:val="007231F9"/>
    <w:rsid w:val="00723C5C"/>
    <w:rsid w:val="00723CD1"/>
    <w:rsid w:val="0073054E"/>
    <w:rsid w:val="00731C72"/>
    <w:rsid w:val="0073223A"/>
    <w:rsid w:val="00732E56"/>
    <w:rsid w:val="00741505"/>
    <w:rsid w:val="007417AC"/>
    <w:rsid w:val="00742ECC"/>
    <w:rsid w:val="00744095"/>
    <w:rsid w:val="00750893"/>
    <w:rsid w:val="00751B34"/>
    <w:rsid w:val="007541CD"/>
    <w:rsid w:val="00754AA2"/>
    <w:rsid w:val="00754F7E"/>
    <w:rsid w:val="007607BA"/>
    <w:rsid w:val="007628CD"/>
    <w:rsid w:val="0076360E"/>
    <w:rsid w:val="0076573E"/>
    <w:rsid w:val="00765E9B"/>
    <w:rsid w:val="0076753F"/>
    <w:rsid w:val="0077007B"/>
    <w:rsid w:val="007701E9"/>
    <w:rsid w:val="00770462"/>
    <w:rsid w:val="00771C29"/>
    <w:rsid w:val="00772A29"/>
    <w:rsid w:val="007737FA"/>
    <w:rsid w:val="007755AE"/>
    <w:rsid w:val="00780D58"/>
    <w:rsid w:val="00782E6F"/>
    <w:rsid w:val="00782F2A"/>
    <w:rsid w:val="00784719"/>
    <w:rsid w:val="0078544F"/>
    <w:rsid w:val="00792A46"/>
    <w:rsid w:val="007936D9"/>
    <w:rsid w:val="00793718"/>
    <w:rsid w:val="00795FB0"/>
    <w:rsid w:val="0079616D"/>
    <w:rsid w:val="00796299"/>
    <w:rsid w:val="007965B8"/>
    <w:rsid w:val="007967AC"/>
    <w:rsid w:val="007967B8"/>
    <w:rsid w:val="007969DA"/>
    <w:rsid w:val="007A122D"/>
    <w:rsid w:val="007A1D9A"/>
    <w:rsid w:val="007A2F0D"/>
    <w:rsid w:val="007A2F4E"/>
    <w:rsid w:val="007A32B6"/>
    <w:rsid w:val="007A33F1"/>
    <w:rsid w:val="007A3C6D"/>
    <w:rsid w:val="007A41C6"/>
    <w:rsid w:val="007A47FF"/>
    <w:rsid w:val="007A7851"/>
    <w:rsid w:val="007B0130"/>
    <w:rsid w:val="007B2817"/>
    <w:rsid w:val="007B2965"/>
    <w:rsid w:val="007B396E"/>
    <w:rsid w:val="007B402E"/>
    <w:rsid w:val="007B6E44"/>
    <w:rsid w:val="007B70A0"/>
    <w:rsid w:val="007C053B"/>
    <w:rsid w:val="007C2910"/>
    <w:rsid w:val="007C7025"/>
    <w:rsid w:val="007D00B6"/>
    <w:rsid w:val="007D1467"/>
    <w:rsid w:val="007D1562"/>
    <w:rsid w:val="007D40DF"/>
    <w:rsid w:val="007D7C94"/>
    <w:rsid w:val="007E0F24"/>
    <w:rsid w:val="007E2CD4"/>
    <w:rsid w:val="007E4530"/>
    <w:rsid w:val="007E64D4"/>
    <w:rsid w:val="007E682A"/>
    <w:rsid w:val="007E6FFF"/>
    <w:rsid w:val="007F1B2D"/>
    <w:rsid w:val="007F22F5"/>
    <w:rsid w:val="007F345F"/>
    <w:rsid w:val="007F44EE"/>
    <w:rsid w:val="007F65CE"/>
    <w:rsid w:val="007F7140"/>
    <w:rsid w:val="007F74DE"/>
    <w:rsid w:val="008008A8"/>
    <w:rsid w:val="008036CB"/>
    <w:rsid w:val="00805EBC"/>
    <w:rsid w:val="008101DB"/>
    <w:rsid w:val="00812B74"/>
    <w:rsid w:val="008149D7"/>
    <w:rsid w:val="008163C0"/>
    <w:rsid w:val="00817B85"/>
    <w:rsid w:val="00821453"/>
    <w:rsid w:val="008214EF"/>
    <w:rsid w:val="008227A9"/>
    <w:rsid w:val="008228E6"/>
    <w:rsid w:val="00825DE4"/>
    <w:rsid w:val="00827FE9"/>
    <w:rsid w:val="0083168C"/>
    <w:rsid w:val="00834B27"/>
    <w:rsid w:val="00835F7E"/>
    <w:rsid w:val="008360C9"/>
    <w:rsid w:val="008372EA"/>
    <w:rsid w:val="00840028"/>
    <w:rsid w:val="00846549"/>
    <w:rsid w:val="00847D87"/>
    <w:rsid w:val="00852AC8"/>
    <w:rsid w:val="00855CDC"/>
    <w:rsid w:val="008563AA"/>
    <w:rsid w:val="0085716D"/>
    <w:rsid w:val="008575E3"/>
    <w:rsid w:val="00857FD9"/>
    <w:rsid w:val="00860124"/>
    <w:rsid w:val="00862B7C"/>
    <w:rsid w:val="008633EC"/>
    <w:rsid w:val="00863D49"/>
    <w:rsid w:val="00864227"/>
    <w:rsid w:val="008655FE"/>
    <w:rsid w:val="00865F0A"/>
    <w:rsid w:val="008701CF"/>
    <w:rsid w:val="00871C91"/>
    <w:rsid w:val="008731D6"/>
    <w:rsid w:val="00873940"/>
    <w:rsid w:val="0087469F"/>
    <w:rsid w:val="00875AA6"/>
    <w:rsid w:val="008763CC"/>
    <w:rsid w:val="0087641B"/>
    <w:rsid w:val="008778D4"/>
    <w:rsid w:val="0088151B"/>
    <w:rsid w:val="008818AD"/>
    <w:rsid w:val="0088271B"/>
    <w:rsid w:val="00883334"/>
    <w:rsid w:val="008849BB"/>
    <w:rsid w:val="00885D14"/>
    <w:rsid w:val="00891A16"/>
    <w:rsid w:val="00892543"/>
    <w:rsid w:val="00893467"/>
    <w:rsid w:val="00893F5B"/>
    <w:rsid w:val="00894007"/>
    <w:rsid w:val="008965F6"/>
    <w:rsid w:val="008A0D8B"/>
    <w:rsid w:val="008A2779"/>
    <w:rsid w:val="008A35A9"/>
    <w:rsid w:val="008A55D1"/>
    <w:rsid w:val="008B017D"/>
    <w:rsid w:val="008B10B7"/>
    <w:rsid w:val="008B10DC"/>
    <w:rsid w:val="008B1620"/>
    <w:rsid w:val="008B1EB9"/>
    <w:rsid w:val="008B2619"/>
    <w:rsid w:val="008B385D"/>
    <w:rsid w:val="008B3B5F"/>
    <w:rsid w:val="008B59FE"/>
    <w:rsid w:val="008B66CE"/>
    <w:rsid w:val="008B7BCB"/>
    <w:rsid w:val="008C19BA"/>
    <w:rsid w:val="008C31C9"/>
    <w:rsid w:val="008C4BB3"/>
    <w:rsid w:val="008C53B3"/>
    <w:rsid w:val="008C60F0"/>
    <w:rsid w:val="008D4738"/>
    <w:rsid w:val="008D513A"/>
    <w:rsid w:val="008E021C"/>
    <w:rsid w:val="008E16D9"/>
    <w:rsid w:val="008E5A78"/>
    <w:rsid w:val="008E7D62"/>
    <w:rsid w:val="008F15FC"/>
    <w:rsid w:val="008F325A"/>
    <w:rsid w:val="008F38D5"/>
    <w:rsid w:val="008F3E57"/>
    <w:rsid w:val="008F430D"/>
    <w:rsid w:val="008F47D4"/>
    <w:rsid w:val="008F56FF"/>
    <w:rsid w:val="008F5850"/>
    <w:rsid w:val="008F6B81"/>
    <w:rsid w:val="0090029C"/>
    <w:rsid w:val="009010F6"/>
    <w:rsid w:val="00905151"/>
    <w:rsid w:val="00906BB2"/>
    <w:rsid w:val="00906D99"/>
    <w:rsid w:val="0090724F"/>
    <w:rsid w:val="00910F8D"/>
    <w:rsid w:val="0091160E"/>
    <w:rsid w:val="00912796"/>
    <w:rsid w:val="00913A99"/>
    <w:rsid w:val="00914E4B"/>
    <w:rsid w:val="00922371"/>
    <w:rsid w:val="00923322"/>
    <w:rsid w:val="00923B40"/>
    <w:rsid w:val="00924361"/>
    <w:rsid w:val="00930678"/>
    <w:rsid w:val="009312B8"/>
    <w:rsid w:val="00931CEA"/>
    <w:rsid w:val="00933C4D"/>
    <w:rsid w:val="00936FEA"/>
    <w:rsid w:val="0093759D"/>
    <w:rsid w:val="00940F9F"/>
    <w:rsid w:val="00941E08"/>
    <w:rsid w:val="00950FF7"/>
    <w:rsid w:val="00951256"/>
    <w:rsid w:val="009543C0"/>
    <w:rsid w:val="009562B2"/>
    <w:rsid w:val="009633AF"/>
    <w:rsid w:val="00966BA4"/>
    <w:rsid w:val="0096759E"/>
    <w:rsid w:val="0096763C"/>
    <w:rsid w:val="0097081A"/>
    <w:rsid w:val="00970B1B"/>
    <w:rsid w:val="009726C9"/>
    <w:rsid w:val="00976D89"/>
    <w:rsid w:val="009777CD"/>
    <w:rsid w:val="00977805"/>
    <w:rsid w:val="00977C42"/>
    <w:rsid w:val="00977E3E"/>
    <w:rsid w:val="00980DE1"/>
    <w:rsid w:val="00980E0F"/>
    <w:rsid w:val="00983D4C"/>
    <w:rsid w:val="00984151"/>
    <w:rsid w:val="009849F4"/>
    <w:rsid w:val="00986423"/>
    <w:rsid w:val="00986725"/>
    <w:rsid w:val="00987CD0"/>
    <w:rsid w:val="0099052B"/>
    <w:rsid w:val="009914BC"/>
    <w:rsid w:val="00992E22"/>
    <w:rsid w:val="00992E30"/>
    <w:rsid w:val="0099677B"/>
    <w:rsid w:val="009979DE"/>
    <w:rsid w:val="009A00AC"/>
    <w:rsid w:val="009A1275"/>
    <w:rsid w:val="009A16AC"/>
    <w:rsid w:val="009A23EF"/>
    <w:rsid w:val="009A31E1"/>
    <w:rsid w:val="009A4DC4"/>
    <w:rsid w:val="009A5259"/>
    <w:rsid w:val="009B2D7C"/>
    <w:rsid w:val="009B4258"/>
    <w:rsid w:val="009B5092"/>
    <w:rsid w:val="009B628C"/>
    <w:rsid w:val="009C00DE"/>
    <w:rsid w:val="009C38BA"/>
    <w:rsid w:val="009C402E"/>
    <w:rsid w:val="009C58A0"/>
    <w:rsid w:val="009C5E8A"/>
    <w:rsid w:val="009C615A"/>
    <w:rsid w:val="009D2BCC"/>
    <w:rsid w:val="009D3513"/>
    <w:rsid w:val="009D35AF"/>
    <w:rsid w:val="009D3663"/>
    <w:rsid w:val="009D4F01"/>
    <w:rsid w:val="009D51BC"/>
    <w:rsid w:val="009D5330"/>
    <w:rsid w:val="009D5CEA"/>
    <w:rsid w:val="009D664A"/>
    <w:rsid w:val="009D711B"/>
    <w:rsid w:val="009D7764"/>
    <w:rsid w:val="009D79A3"/>
    <w:rsid w:val="009E05A0"/>
    <w:rsid w:val="009E28A1"/>
    <w:rsid w:val="009E2ABD"/>
    <w:rsid w:val="009E5267"/>
    <w:rsid w:val="009E6196"/>
    <w:rsid w:val="009E6843"/>
    <w:rsid w:val="009F0C1A"/>
    <w:rsid w:val="009F0CF4"/>
    <w:rsid w:val="009F1439"/>
    <w:rsid w:val="009F46B0"/>
    <w:rsid w:val="009F6716"/>
    <w:rsid w:val="009F6A05"/>
    <w:rsid w:val="009F7106"/>
    <w:rsid w:val="009F7C7C"/>
    <w:rsid w:val="00A04734"/>
    <w:rsid w:val="00A0594C"/>
    <w:rsid w:val="00A06000"/>
    <w:rsid w:val="00A07DDB"/>
    <w:rsid w:val="00A107A5"/>
    <w:rsid w:val="00A129D0"/>
    <w:rsid w:val="00A16ADE"/>
    <w:rsid w:val="00A17484"/>
    <w:rsid w:val="00A22D0E"/>
    <w:rsid w:val="00A25CC9"/>
    <w:rsid w:val="00A26E10"/>
    <w:rsid w:val="00A278BB"/>
    <w:rsid w:val="00A27E17"/>
    <w:rsid w:val="00A30BE8"/>
    <w:rsid w:val="00A31B4A"/>
    <w:rsid w:val="00A33406"/>
    <w:rsid w:val="00A33A52"/>
    <w:rsid w:val="00A36775"/>
    <w:rsid w:val="00A37460"/>
    <w:rsid w:val="00A37FE1"/>
    <w:rsid w:val="00A40729"/>
    <w:rsid w:val="00A44525"/>
    <w:rsid w:val="00A44FD8"/>
    <w:rsid w:val="00A510BB"/>
    <w:rsid w:val="00A5191B"/>
    <w:rsid w:val="00A533DE"/>
    <w:rsid w:val="00A53B5C"/>
    <w:rsid w:val="00A54C2C"/>
    <w:rsid w:val="00A60158"/>
    <w:rsid w:val="00A61A1E"/>
    <w:rsid w:val="00A62B77"/>
    <w:rsid w:val="00A62BD8"/>
    <w:rsid w:val="00A63ED0"/>
    <w:rsid w:val="00A65455"/>
    <w:rsid w:val="00A65CD9"/>
    <w:rsid w:val="00A6751E"/>
    <w:rsid w:val="00A70CD3"/>
    <w:rsid w:val="00A70E77"/>
    <w:rsid w:val="00A73761"/>
    <w:rsid w:val="00A73EC6"/>
    <w:rsid w:val="00A7722C"/>
    <w:rsid w:val="00A7745D"/>
    <w:rsid w:val="00A80430"/>
    <w:rsid w:val="00A806F5"/>
    <w:rsid w:val="00A80802"/>
    <w:rsid w:val="00A822E9"/>
    <w:rsid w:val="00A82A36"/>
    <w:rsid w:val="00A832C5"/>
    <w:rsid w:val="00A832E9"/>
    <w:rsid w:val="00A8495E"/>
    <w:rsid w:val="00A84B8A"/>
    <w:rsid w:val="00A861E1"/>
    <w:rsid w:val="00A87461"/>
    <w:rsid w:val="00A87603"/>
    <w:rsid w:val="00A90B09"/>
    <w:rsid w:val="00A91A28"/>
    <w:rsid w:val="00A920A3"/>
    <w:rsid w:val="00A92EB0"/>
    <w:rsid w:val="00A930CA"/>
    <w:rsid w:val="00A934DB"/>
    <w:rsid w:val="00A93AF7"/>
    <w:rsid w:val="00A94447"/>
    <w:rsid w:val="00A9469D"/>
    <w:rsid w:val="00A954E7"/>
    <w:rsid w:val="00A968F1"/>
    <w:rsid w:val="00A97085"/>
    <w:rsid w:val="00A9793D"/>
    <w:rsid w:val="00A97B7A"/>
    <w:rsid w:val="00AA3E9A"/>
    <w:rsid w:val="00AA4FEF"/>
    <w:rsid w:val="00AA5319"/>
    <w:rsid w:val="00AA56D5"/>
    <w:rsid w:val="00AA5B08"/>
    <w:rsid w:val="00AB0F8A"/>
    <w:rsid w:val="00AB1820"/>
    <w:rsid w:val="00AB2883"/>
    <w:rsid w:val="00AB717D"/>
    <w:rsid w:val="00AC0F1D"/>
    <w:rsid w:val="00AC2633"/>
    <w:rsid w:val="00AC3E2D"/>
    <w:rsid w:val="00AC52FA"/>
    <w:rsid w:val="00AC55DF"/>
    <w:rsid w:val="00AC61E7"/>
    <w:rsid w:val="00AC75DB"/>
    <w:rsid w:val="00AD0B86"/>
    <w:rsid w:val="00AD0F32"/>
    <w:rsid w:val="00AD3064"/>
    <w:rsid w:val="00AD4127"/>
    <w:rsid w:val="00AD5522"/>
    <w:rsid w:val="00AD701A"/>
    <w:rsid w:val="00AD743A"/>
    <w:rsid w:val="00AE10A6"/>
    <w:rsid w:val="00AE2466"/>
    <w:rsid w:val="00AE2BD3"/>
    <w:rsid w:val="00AE30D3"/>
    <w:rsid w:val="00AE317B"/>
    <w:rsid w:val="00AE5107"/>
    <w:rsid w:val="00AE7A89"/>
    <w:rsid w:val="00AF0335"/>
    <w:rsid w:val="00AF0A23"/>
    <w:rsid w:val="00AF2186"/>
    <w:rsid w:val="00AF270F"/>
    <w:rsid w:val="00AF2CCF"/>
    <w:rsid w:val="00AF3358"/>
    <w:rsid w:val="00AF3A0F"/>
    <w:rsid w:val="00AF3AEC"/>
    <w:rsid w:val="00AF6114"/>
    <w:rsid w:val="00AF6A13"/>
    <w:rsid w:val="00B04845"/>
    <w:rsid w:val="00B0495A"/>
    <w:rsid w:val="00B0596D"/>
    <w:rsid w:val="00B078E8"/>
    <w:rsid w:val="00B10062"/>
    <w:rsid w:val="00B13250"/>
    <w:rsid w:val="00B13A9E"/>
    <w:rsid w:val="00B14A57"/>
    <w:rsid w:val="00B16032"/>
    <w:rsid w:val="00B16DA4"/>
    <w:rsid w:val="00B22762"/>
    <w:rsid w:val="00B239B7"/>
    <w:rsid w:val="00B23D72"/>
    <w:rsid w:val="00B24ED2"/>
    <w:rsid w:val="00B2676B"/>
    <w:rsid w:val="00B27DC0"/>
    <w:rsid w:val="00B30EDB"/>
    <w:rsid w:val="00B32805"/>
    <w:rsid w:val="00B32880"/>
    <w:rsid w:val="00B32D97"/>
    <w:rsid w:val="00B362D6"/>
    <w:rsid w:val="00B4131D"/>
    <w:rsid w:val="00B42960"/>
    <w:rsid w:val="00B452ED"/>
    <w:rsid w:val="00B4555C"/>
    <w:rsid w:val="00B45A5B"/>
    <w:rsid w:val="00B47FE8"/>
    <w:rsid w:val="00B50276"/>
    <w:rsid w:val="00B50630"/>
    <w:rsid w:val="00B51656"/>
    <w:rsid w:val="00B52A09"/>
    <w:rsid w:val="00B52EDA"/>
    <w:rsid w:val="00B53BB9"/>
    <w:rsid w:val="00B54D83"/>
    <w:rsid w:val="00B57A71"/>
    <w:rsid w:val="00B57FCC"/>
    <w:rsid w:val="00B640B5"/>
    <w:rsid w:val="00B64A2F"/>
    <w:rsid w:val="00B64AED"/>
    <w:rsid w:val="00B66574"/>
    <w:rsid w:val="00B70207"/>
    <w:rsid w:val="00B71AEA"/>
    <w:rsid w:val="00B72A73"/>
    <w:rsid w:val="00B72C38"/>
    <w:rsid w:val="00B746CF"/>
    <w:rsid w:val="00B7774B"/>
    <w:rsid w:val="00B800CC"/>
    <w:rsid w:val="00B82829"/>
    <w:rsid w:val="00B83439"/>
    <w:rsid w:val="00B83984"/>
    <w:rsid w:val="00B8616B"/>
    <w:rsid w:val="00B9299C"/>
    <w:rsid w:val="00B94206"/>
    <w:rsid w:val="00B958A8"/>
    <w:rsid w:val="00BA0A6C"/>
    <w:rsid w:val="00BA2652"/>
    <w:rsid w:val="00BA35FF"/>
    <w:rsid w:val="00BA3C42"/>
    <w:rsid w:val="00BA4D67"/>
    <w:rsid w:val="00BA515E"/>
    <w:rsid w:val="00BA5534"/>
    <w:rsid w:val="00BA578C"/>
    <w:rsid w:val="00BA7235"/>
    <w:rsid w:val="00BA79EE"/>
    <w:rsid w:val="00BB12BD"/>
    <w:rsid w:val="00BB42CF"/>
    <w:rsid w:val="00BB4ACD"/>
    <w:rsid w:val="00BC0F97"/>
    <w:rsid w:val="00BC1F0C"/>
    <w:rsid w:val="00BC2D1D"/>
    <w:rsid w:val="00BC4B62"/>
    <w:rsid w:val="00BC4CC2"/>
    <w:rsid w:val="00BC6EA5"/>
    <w:rsid w:val="00BD0240"/>
    <w:rsid w:val="00BD068B"/>
    <w:rsid w:val="00BD0AA7"/>
    <w:rsid w:val="00BD300F"/>
    <w:rsid w:val="00BD409C"/>
    <w:rsid w:val="00BD7808"/>
    <w:rsid w:val="00BE08A3"/>
    <w:rsid w:val="00BE1433"/>
    <w:rsid w:val="00BE1804"/>
    <w:rsid w:val="00BE19C3"/>
    <w:rsid w:val="00BE495B"/>
    <w:rsid w:val="00BE56BA"/>
    <w:rsid w:val="00BE6A1B"/>
    <w:rsid w:val="00BF08C2"/>
    <w:rsid w:val="00BF0D6D"/>
    <w:rsid w:val="00BF12A7"/>
    <w:rsid w:val="00BF3683"/>
    <w:rsid w:val="00BF4AF5"/>
    <w:rsid w:val="00BF4CF1"/>
    <w:rsid w:val="00BF7590"/>
    <w:rsid w:val="00C00AA1"/>
    <w:rsid w:val="00C00E61"/>
    <w:rsid w:val="00C014E9"/>
    <w:rsid w:val="00C01740"/>
    <w:rsid w:val="00C01B82"/>
    <w:rsid w:val="00C0274E"/>
    <w:rsid w:val="00C0281E"/>
    <w:rsid w:val="00C02AD8"/>
    <w:rsid w:val="00C02FB9"/>
    <w:rsid w:val="00C032EB"/>
    <w:rsid w:val="00C060A6"/>
    <w:rsid w:val="00C06E30"/>
    <w:rsid w:val="00C07CF9"/>
    <w:rsid w:val="00C10BE0"/>
    <w:rsid w:val="00C10EAB"/>
    <w:rsid w:val="00C1198F"/>
    <w:rsid w:val="00C124C7"/>
    <w:rsid w:val="00C14368"/>
    <w:rsid w:val="00C16743"/>
    <w:rsid w:val="00C16E84"/>
    <w:rsid w:val="00C175C9"/>
    <w:rsid w:val="00C17F6D"/>
    <w:rsid w:val="00C20374"/>
    <w:rsid w:val="00C20746"/>
    <w:rsid w:val="00C20A0A"/>
    <w:rsid w:val="00C21B06"/>
    <w:rsid w:val="00C23158"/>
    <w:rsid w:val="00C236A0"/>
    <w:rsid w:val="00C271DA"/>
    <w:rsid w:val="00C27400"/>
    <w:rsid w:val="00C30735"/>
    <w:rsid w:val="00C31478"/>
    <w:rsid w:val="00C33391"/>
    <w:rsid w:val="00C34DF3"/>
    <w:rsid w:val="00C35F32"/>
    <w:rsid w:val="00C3725C"/>
    <w:rsid w:val="00C37498"/>
    <w:rsid w:val="00C3773D"/>
    <w:rsid w:val="00C41296"/>
    <w:rsid w:val="00C41CC2"/>
    <w:rsid w:val="00C4627D"/>
    <w:rsid w:val="00C46B7F"/>
    <w:rsid w:val="00C46E11"/>
    <w:rsid w:val="00C47D13"/>
    <w:rsid w:val="00C50D53"/>
    <w:rsid w:val="00C522A0"/>
    <w:rsid w:val="00C52C71"/>
    <w:rsid w:val="00C52DC2"/>
    <w:rsid w:val="00C53DDD"/>
    <w:rsid w:val="00C5417B"/>
    <w:rsid w:val="00C54307"/>
    <w:rsid w:val="00C55083"/>
    <w:rsid w:val="00C55814"/>
    <w:rsid w:val="00C60FEA"/>
    <w:rsid w:val="00C67C67"/>
    <w:rsid w:val="00C7053A"/>
    <w:rsid w:val="00C70BA0"/>
    <w:rsid w:val="00C7230C"/>
    <w:rsid w:val="00C72904"/>
    <w:rsid w:val="00C751F9"/>
    <w:rsid w:val="00C7545A"/>
    <w:rsid w:val="00C802C8"/>
    <w:rsid w:val="00C80A48"/>
    <w:rsid w:val="00C8519B"/>
    <w:rsid w:val="00C851F7"/>
    <w:rsid w:val="00C87B56"/>
    <w:rsid w:val="00C87F9A"/>
    <w:rsid w:val="00C938F3"/>
    <w:rsid w:val="00C93AA3"/>
    <w:rsid w:val="00C94021"/>
    <w:rsid w:val="00C94128"/>
    <w:rsid w:val="00C94352"/>
    <w:rsid w:val="00C94A44"/>
    <w:rsid w:val="00C94C75"/>
    <w:rsid w:val="00C961E5"/>
    <w:rsid w:val="00CA0E4B"/>
    <w:rsid w:val="00CA1166"/>
    <w:rsid w:val="00CA1D2E"/>
    <w:rsid w:val="00CA649A"/>
    <w:rsid w:val="00CA7988"/>
    <w:rsid w:val="00CB0870"/>
    <w:rsid w:val="00CB415A"/>
    <w:rsid w:val="00CB5DD9"/>
    <w:rsid w:val="00CB6300"/>
    <w:rsid w:val="00CB65D6"/>
    <w:rsid w:val="00CB671A"/>
    <w:rsid w:val="00CC0F13"/>
    <w:rsid w:val="00CC20E8"/>
    <w:rsid w:val="00CC25AD"/>
    <w:rsid w:val="00CC389E"/>
    <w:rsid w:val="00CC4B37"/>
    <w:rsid w:val="00CC4D6B"/>
    <w:rsid w:val="00CC5A96"/>
    <w:rsid w:val="00CD1F21"/>
    <w:rsid w:val="00CD2451"/>
    <w:rsid w:val="00CD2DF3"/>
    <w:rsid w:val="00CD2FD8"/>
    <w:rsid w:val="00CD5839"/>
    <w:rsid w:val="00CD5F57"/>
    <w:rsid w:val="00CE2F90"/>
    <w:rsid w:val="00CE3BD8"/>
    <w:rsid w:val="00CE5278"/>
    <w:rsid w:val="00CE5554"/>
    <w:rsid w:val="00CE5A9B"/>
    <w:rsid w:val="00CE6AA5"/>
    <w:rsid w:val="00CF044A"/>
    <w:rsid w:val="00CF20C7"/>
    <w:rsid w:val="00CF289A"/>
    <w:rsid w:val="00CF40FB"/>
    <w:rsid w:val="00CF4C45"/>
    <w:rsid w:val="00CF5C62"/>
    <w:rsid w:val="00CF7348"/>
    <w:rsid w:val="00D0040D"/>
    <w:rsid w:val="00D02B62"/>
    <w:rsid w:val="00D04904"/>
    <w:rsid w:val="00D05DB7"/>
    <w:rsid w:val="00D10D4C"/>
    <w:rsid w:val="00D11454"/>
    <w:rsid w:val="00D127A3"/>
    <w:rsid w:val="00D12FBF"/>
    <w:rsid w:val="00D1343C"/>
    <w:rsid w:val="00D175D9"/>
    <w:rsid w:val="00D17FA2"/>
    <w:rsid w:val="00D21233"/>
    <w:rsid w:val="00D220A2"/>
    <w:rsid w:val="00D233FB"/>
    <w:rsid w:val="00D25385"/>
    <w:rsid w:val="00D25794"/>
    <w:rsid w:val="00D25D4A"/>
    <w:rsid w:val="00D266F3"/>
    <w:rsid w:val="00D3108D"/>
    <w:rsid w:val="00D324EA"/>
    <w:rsid w:val="00D33A49"/>
    <w:rsid w:val="00D36C8A"/>
    <w:rsid w:val="00D3749B"/>
    <w:rsid w:val="00D406D9"/>
    <w:rsid w:val="00D42043"/>
    <w:rsid w:val="00D46029"/>
    <w:rsid w:val="00D46F63"/>
    <w:rsid w:val="00D471C2"/>
    <w:rsid w:val="00D47F9F"/>
    <w:rsid w:val="00D506A8"/>
    <w:rsid w:val="00D50DFC"/>
    <w:rsid w:val="00D51E6A"/>
    <w:rsid w:val="00D51E9F"/>
    <w:rsid w:val="00D55779"/>
    <w:rsid w:val="00D5577F"/>
    <w:rsid w:val="00D5798C"/>
    <w:rsid w:val="00D61293"/>
    <w:rsid w:val="00D62241"/>
    <w:rsid w:val="00D6385F"/>
    <w:rsid w:val="00D65F8A"/>
    <w:rsid w:val="00D6743B"/>
    <w:rsid w:val="00D70A1E"/>
    <w:rsid w:val="00D718D9"/>
    <w:rsid w:val="00D75229"/>
    <w:rsid w:val="00D75856"/>
    <w:rsid w:val="00D81382"/>
    <w:rsid w:val="00D84145"/>
    <w:rsid w:val="00D85A41"/>
    <w:rsid w:val="00D86648"/>
    <w:rsid w:val="00D869FD"/>
    <w:rsid w:val="00D9227D"/>
    <w:rsid w:val="00D92E57"/>
    <w:rsid w:val="00D936E8"/>
    <w:rsid w:val="00D94064"/>
    <w:rsid w:val="00D952E9"/>
    <w:rsid w:val="00D9619E"/>
    <w:rsid w:val="00DA00F8"/>
    <w:rsid w:val="00DA043A"/>
    <w:rsid w:val="00DA063F"/>
    <w:rsid w:val="00DA27F0"/>
    <w:rsid w:val="00DA2F85"/>
    <w:rsid w:val="00DA55C0"/>
    <w:rsid w:val="00DA63C8"/>
    <w:rsid w:val="00DA6CE5"/>
    <w:rsid w:val="00DA7721"/>
    <w:rsid w:val="00DB11A9"/>
    <w:rsid w:val="00DB2EBB"/>
    <w:rsid w:val="00DB6651"/>
    <w:rsid w:val="00DB6F68"/>
    <w:rsid w:val="00DB7A5C"/>
    <w:rsid w:val="00DC26C0"/>
    <w:rsid w:val="00DC27D7"/>
    <w:rsid w:val="00DC46D8"/>
    <w:rsid w:val="00DC5004"/>
    <w:rsid w:val="00DC556B"/>
    <w:rsid w:val="00DC6258"/>
    <w:rsid w:val="00DC72A1"/>
    <w:rsid w:val="00DD1700"/>
    <w:rsid w:val="00DD35B9"/>
    <w:rsid w:val="00DD56FD"/>
    <w:rsid w:val="00DD5AC1"/>
    <w:rsid w:val="00DD5CA5"/>
    <w:rsid w:val="00DD6E24"/>
    <w:rsid w:val="00DE0442"/>
    <w:rsid w:val="00DE122E"/>
    <w:rsid w:val="00DE178A"/>
    <w:rsid w:val="00DE1A4C"/>
    <w:rsid w:val="00DE2335"/>
    <w:rsid w:val="00DE27CB"/>
    <w:rsid w:val="00DE3C38"/>
    <w:rsid w:val="00DE5983"/>
    <w:rsid w:val="00DF2B2C"/>
    <w:rsid w:val="00DF3ABB"/>
    <w:rsid w:val="00DF3BA6"/>
    <w:rsid w:val="00DF706A"/>
    <w:rsid w:val="00E014E4"/>
    <w:rsid w:val="00E03347"/>
    <w:rsid w:val="00E0600A"/>
    <w:rsid w:val="00E06A23"/>
    <w:rsid w:val="00E075DB"/>
    <w:rsid w:val="00E107A7"/>
    <w:rsid w:val="00E12DAB"/>
    <w:rsid w:val="00E14D7D"/>
    <w:rsid w:val="00E164B1"/>
    <w:rsid w:val="00E21375"/>
    <w:rsid w:val="00E22001"/>
    <w:rsid w:val="00E221DD"/>
    <w:rsid w:val="00E25293"/>
    <w:rsid w:val="00E26AEB"/>
    <w:rsid w:val="00E27752"/>
    <w:rsid w:val="00E30EFC"/>
    <w:rsid w:val="00E322A0"/>
    <w:rsid w:val="00E33E0F"/>
    <w:rsid w:val="00E33F4B"/>
    <w:rsid w:val="00E36085"/>
    <w:rsid w:val="00E40A81"/>
    <w:rsid w:val="00E412C3"/>
    <w:rsid w:val="00E424DF"/>
    <w:rsid w:val="00E43992"/>
    <w:rsid w:val="00E43C2D"/>
    <w:rsid w:val="00E442CE"/>
    <w:rsid w:val="00E45717"/>
    <w:rsid w:val="00E51D70"/>
    <w:rsid w:val="00E51E13"/>
    <w:rsid w:val="00E532B6"/>
    <w:rsid w:val="00E54863"/>
    <w:rsid w:val="00E55340"/>
    <w:rsid w:val="00E5556B"/>
    <w:rsid w:val="00E5597F"/>
    <w:rsid w:val="00E56F0A"/>
    <w:rsid w:val="00E61F3C"/>
    <w:rsid w:val="00E62D14"/>
    <w:rsid w:val="00E63AD5"/>
    <w:rsid w:val="00E63C72"/>
    <w:rsid w:val="00E71672"/>
    <w:rsid w:val="00E720C7"/>
    <w:rsid w:val="00E72A32"/>
    <w:rsid w:val="00E73161"/>
    <w:rsid w:val="00E76614"/>
    <w:rsid w:val="00E77049"/>
    <w:rsid w:val="00E776A9"/>
    <w:rsid w:val="00E80794"/>
    <w:rsid w:val="00E81DA0"/>
    <w:rsid w:val="00E84184"/>
    <w:rsid w:val="00E844AD"/>
    <w:rsid w:val="00E8586A"/>
    <w:rsid w:val="00E85B1F"/>
    <w:rsid w:val="00E85DE5"/>
    <w:rsid w:val="00E874D4"/>
    <w:rsid w:val="00E91556"/>
    <w:rsid w:val="00E91807"/>
    <w:rsid w:val="00E9214B"/>
    <w:rsid w:val="00E92155"/>
    <w:rsid w:val="00E94CAD"/>
    <w:rsid w:val="00EA035F"/>
    <w:rsid w:val="00EA2A36"/>
    <w:rsid w:val="00EB02A1"/>
    <w:rsid w:val="00EB0D8D"/>
    <w:rsid w:val="00EB24C2"/>
    <w:rsid w:val="00EB2750"/>
    <w:rsid w:val="00EB2950"/>
    <w:rsid w:val="00EB2A74"/>
    <w:rsid w:val="00EB2AF6"/>
    <w:rsid w:val="00EB5522"/>
    <w:rsid w:val="00EB594C"/>
    <w:rsid w:val="00EB5F51"/>
    <w:rsid w:val="00EB6B3B"/>
    <w:rsid w:val="00EB71C2"/>
    <w:rsid w:val="00EB7B0B"/>
    <w:rsid w:val="00EB7E3F"/>
    <w:rsid w:val="00EC123E"/>
    <w:rsid w:val="00EC1B51"/>
    <w:rsid w:val="00EC2385"/>
    <w:rsid w:val="00EC266C"/>
    <w:rsid w:val="00EC2A7A"/>
    <w:rsid w:val="00EC5154"/>
    <w:rsid w:val="00ED03F7"/>
    <w:rsid w:val="00ED16A3"/>
    <w:rsid w:val="00ED496A"/>
    <w:rsid w:val="00ED5567"/>
    <w:rsid w:val="00ED5A56"/>
    <w:rsid w:val="00EE1D4E"/>
    <w:rsid w:val="00EE20C4"/>
    <w:rsid w:val="00EE30C4"/>
    <w:rsid w:val="00EF2909"/>
    <w:rsid w:val="00EF35FE"/>
    <w:rsid w:val="00EF3878"/>
    <w:rsid w:val="00EF7345"/>
    <w:rsid w:val="00F01870"/>
    <w:rsid w:val="00F0231C"/>
    <w:rsid w:val="00F02890"/>
    <w:rsid w:val="00F0653D"/>
    <w:rsid w:val="00F077F0"/>
    <w:rsid w:val="00F10660"/>
    <w:rsid w:val="00F12B14"/>
    <w:rsid w:val="00F1468C"/>
    <w:rsid w:val="00F1517B"/>
    <w:rsid w:val="00F162E6"/>
    <w:rsid w:val="00F16769"/>
    <w:rsid w:val="00F16B98"/>
    <w:rsid w:val="00F21CB1"/>
    <w:rsid w:val="00F233ED"/>
    <w:rsid w:val="00F24477"/>
    <w:rsid w:val="00F24A6E"/>
    <w:rsid w:val="00F24A8B"/>
    <w:rsid w:val="00F26BF7"/>
    <w:rsid w:val="00F27086"/>
    <w:rsid w:val="00F300DA"/>
    <w:rsid w:val="00F30358"/>
    <w:rsid w:val="00F31D24"/>
    <w:rsid w:val="00F32859"/>
    <w:rsid w:val="00F32E11"/>
    <w:rsid w:val="00F348E8"/>
    <w:rsid w:val="00F36456"/>
    <w:rsid w:val="00F377AB"/>
    <w:rsid w:val="00F42D99"/>
    <w:rsid w:val="00F43E0D"/>
    <w:rsid w:val="00F43E1D"/>
    <w:rsid w:val="00F45BC0"/>
    <w:rsid w:val="00F462F8"/>
    <w:rsid w:val="00F46CBB"/>
    <w:rsid w:val="00F47FAB"/>
    <w:rsid w:val="00F51ABA"/>
    <w:rsid w:val="00F530A4"/>
    <w:rsid w:val="00F5325B"/>
    <w:rsid w:val="00F54A73"/>
    <w:rsid w:val="00F553D2"/>
    <w:rsid w:val="00F557BE"/>
    <w:rsid w:val="00F56FF8"/>
    <w:rsid w:val="00F60234"/>
    <w:rsid w:val="00F606E0"/>
    <w:rsid w:val="00F62233"/>
    <w:rsid w:val="00F62454"/>
    <w:rsid w:val="00F700BF"/>
    <w:rsid w:val="00F70D21"/>
    <w:rsid w:val="00F72ACE"/>
    <w:rsid w:val="00F748EF"/>
    <w:rsid w:val="00F74B35"/>
    <w:rsid w:val="00F76DDF"/>
    <w:rsid w:val="00F77D67"/>
    <w:rsid w:val="00F8053A"/>
    <w:rsid w:val="00F80CB2"/>
    <w:rsid w:val="00F81A29"/>
    <w:rsid w:val="00F91142"/>
    <w:rsid w:val="00F91C1E"/>
    <w:rsid w:val="00F92AAC"/>
    <w:rsid w:val="00F93C85"/>
    <w:rsid w:val="00F9529C"/>
    <w:rsid w:val="00F959CF"/>
    <w:rsid w:val="00F95F62"/>
    <w:rsid w:val="00FA0C2C"/>
    <w:rsid w:val="00FA3541"/>
    <w:rsid w:val="00FA3977"/>
    <w:rsid w:val="00FA513D"/>
    <w:rsid w:val="00FA7831"/>
    <w:rsid w:val="00FA79D7"/>
    <w:rsid w:val="00FA7D9A"/>
    <w:rsid w:val="00FB236D"/>
    <w:rsid w:val="00FB33F0"/>
    <w:rsid w:val="00FB3F0F"/>
    <w:rsid w:val="00FB4152"/>
    <w:rsid w:val="00FB47E7"/>
    <w:rsid w:val="00FB5038"/>
    <w:rsid w:val="00FB5949"/>
    <w:rsid w:val="00FC0809"/>
    <w:rsid w:val="00FC25B6"/>
    <w:rsid w:val="00FC35C4"/>
    <w:rsid w:val="00FC7F3F"/>
    <w:rsid w:val="00FD4D05"/>
    <w:rsid w:val="00FD5EA3"/>
    <w:rsid w:val="00FD60DE"/>
    <w:rsid w:val="00FD6A8D"/>
    <w:rsid w:val="00FD7880"/>
    <w:rsid w:val="00FE1536"/>
    <w:rsid w:val="00FE15AC"/>
    <w:rsid w:val="00FE1B70"/>
    <w:rsid w:val="00FE21B8"/>
    <w:rsid w:val="00FE310D"/>
    <w:rsid w:val="00FE40A1"/>
    <w:rsid w:val="00FE4BAE"/>
    <w:rsid w:val="00FE69C2"/>
    <w:rsid w:val="00FF0A42"/>
    <w:rsid w:val="00FF118F"/>
    <w:rsid w:val="00FF2197"/>
    <w:rsid w:val="00FF26F2"/>
    <w:rsid w:val="00FF34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DAA0EB"/>
  <w15:docId w15:val="{09B61AA8-8004-4A82-9044-67D059C67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9F"/>
    <w:pPr>
      <w:spacing w:after="0" w:line="240" w:lineRule="auto"/>
    </w:pPr>
    <w:rPr>
      <w:rFonts w:ascii="Calibri" w:hAnsi="Calibri" w:cs="Times New Roman"/>
    </w:rPr>
  </w:style>
  <w:style w:type="paragraph" w:styleId="Heading3">
    <w:name w:val="heading 3"/>
    <w:basedOn w:val="Normal"/>
    <w:next w:val="Normal"/>
    <w:link w:val="Heading3Char"/>
    <w:uiPriority w:val="9"/>
    <w:semiHidden/>
    <w:unhideWhenUsed/>
    <w:qFormat/>
    <w:rsid w:val="00646972"/>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409F"/>
    <w:rPr>
      <w:color w:val="0000FF"/>
      <w:u w:val="single"/>
    </w:rPr>
  </w:style>
  <w:style w:type="paragraph" w:styleId="BalloonText">
    <w:name w:val="Balloon Text"/>
    <w:basedOn w:val="Normal"/>
    <w:link w:val="BalloonTextChar"/>
    <w:uiPriority w:val="99"/>
    <w:semiHidden/>
    <w:unhideWhenUsed/>
    <w:rsid w:val="0061409F"/>
    <w:rPr>
      <w:rFonts w:ascii="Tahoma" w:hAnsi="Tahoma" w:cs="Tahoma"/>
      <w:sz w:val="16"/>
      <w:szCs w:val="16"/>
    </w:rPr>
  </w:style>
  <w:style w:type="character" w:customStyle="1" w:styleId="BalloonTextChar">
    <w:name w:val="Balloon Text Char"/>
    <w:basedOn w:val="DefaultParagraphFont"/>
    <w:link w:val="BalloonText"/>
    <w:uiPriority w:val="99"/>
    <w:semiHidden/>
    <w:rsid w:val="0061409F"/>
    <w:rPr>
      <w:rFonts w:ascii="Tahoma" w:hAnsi="Tahoma" w:cs="Tahoma"/>
      <w:sz w:val="16"/>
      <w:szCs w:val="16"/>
    </w:rPr>
  </w:style>
  <w:style w:type="character" w:styleId="CommentReference">
    <w:name w:val="annotation reference"/>
    <w:basedOn w:val="DefaultParagraphFont"/>
    <w:uiPriority w:val="99"/>
    <w:semiHidden/>
    <w:unhideWhenUsed/>
    <w:rsid w:val="000001ED"/>
    <w:rPr>
      <w:sz w:val="16"/>
      <w:szCs w:val="16"/>
    </w:rPr>
  </w:style>
  <w:style w:type="paragraph" w:styleId="CommentText">
    <w:name w:val="annotation text"/>
    <w:basedOn w:val="Normal"/>
    <w:link w:val="CommentTextChar"/>
    <w:uiPriority w:val="99"/>
    <w:semiHidden/>
    <w:unhideWhenUsed/>
    <w:rsid w:val="000001ED"/>
    <w:rPr>
      <w:sz w:val="20"/>
      <w:szCs w:val="20"/>
    </w:rPr>
  </w:style>
  <w:style w:type="character" w:customStyle="1" w:styleId="CommentTextChar">
    <w:name w:val="Comment Text Char"/>
    <w:basedOn w:val="DefaultParagraphFont"/>
    <w:link w:val="CommentText"/>
    <w:uiPriority w:val="99"/>
    <w:semiHidden/>
    <w:rsid w:val="000001ED"/>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001ED"/>
    <w:rPr>
      <w:b/>
      <w:bCs/>
    </w:rPr>
  </w:style>
  <w:style w:type="character" w:customStyle="1" w:styleId="CommentSubjectChar">
    <w:name w:val="Comment Subject Char"/>
    <w:basedOn w:val="CommentTextChar"/>
    <w:link w:val="CommentSubject"/>
    <w:uiPriority w:val="99"/>
    <w:semiHidden/>
    <w:rsid w:val="000001ED"/>
    <w:rPr>
      <w:rFonts w:ascii="Calibri" w:hAnsi="Calibri" w:cs="Times New Roman"/>
      <w:b/>
      <w:bCs/>
      <w:sz w:val="20"/>
      <w:szCs w:val="20"/>
    </w:rPr>
  </w:style>
  <w:style w:type="character" w:styleId="UnresolvedMention">
    <w:name w:val="Unresolved Mention"/>
    <w:basedOn w:val="DefaultParagraphFont"/>
    <w:uiPriority w:val="99"/>
    <w:semiHidden/>
    <w:unhideWhenUsed/>
    <w:rsid w:val="003276CB"/>
    <w:rPr>
      <w:color w:val="605E5C"/>
      <w:shd w:val="clear" w:color="auto" w:fill="E1DFDD"/>
    </w:rPr>
  </w:style>
  <w:style w:type="character" w:customStyle="1" w:styleId="Heading3Char">
    <w:name w:val="Heading 3 Char"/>
    <w:basedOn w:val="DefaultParagraphFont"/>
    <w:link w:val="Heading3"/>
    <w:uiPriority w:val="9"/>
    <w:semiHidden/>
    <w:rsid w:val="00646972"/>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495504">
      <w:bodyDiv w:val="1"/>
      <w:marLeft w:val="0"/>
      <w:marRight w:val="0"/>
      <w:marTop w:val="0"/>
      <w:marBottom w:val="0"/>
      <w:divBdr>
        <w:top w:val="none" w:sz="0" w:space="0" w:color="auto"/>
        <w:left w:val="none" w:sz="0" w:space="0" w:color="auto"/>
        <w:bottom w:val="none" w:sz="0" w:space="0" w:color="auto"/>
        <w:right w:val="none" w:sz="0" w:space="0" w:color="auto"/>
      </w:divBdr>
    </w:div>
    <w:div w:id="355280534">
      <w:bodyDiv w:val="1"/>
      <w:marLeft w:val="0"/>
      <w:marRight w:val="0"/>
      <w:marTop w:val="0"/>
      <w:marBottom w:val="0"/>
      <w:divBdr>
        <w:top w:val="none" w:sz="0" w:space="0" w:color="auto"/>
        <w:left w:val="none" w:sz="0" w:space="0" w:color="auto"/>
        <w:bottom w:val="none" w:sz="0" w:space="0" w:color="auto"/>
        <w:right w:val="none" w:sz="0" w:space="0" w:color="auto"/>
      </w:divBdr>
    </w:div>
    <w:div w:id="1694725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mailto:payroll@reliant.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17233B54E72649A516242CA6B5DCF4" ma:contentTypeVersion="16" ma:contentTypeDescription="Create a new document." ma:contentTypeScope="" ma:versionID="f8339b5b994ac05f49c06935ac8a47c6">
  <xsd:schema xmlns:xsd="http://www.w3.org/2001/XMLSchema" xmlns:xs="http://www.w3.org/2001/XMLSchema" xmlns:p="http://schemas.microsoft.com/office/2006/metadata/properties" xmlns:ns2="419c3535-2fb9-4809-86e7-2ecfff8222e0" xmlns:ns3="b04de7e2-9e9e-44b0-b1a5-a9598099c3fb" targetNamespace="http://schemas.microsoft.com/office/2006/metadata/properties" ma:root="true" ma:fieldsID="620dc13ba28dbf87addc69d1795e46ff" ns2:_="" ns3:_="">
    <xsd:import namespace="419c3535-2fb9-4809-86e7-2ecfff8222e0"/>
    <xsd:import namespace="b04de7e2-9e9e-44b0-b1a5-a9598099c3f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9c3535-2fb9-4809-86e7-2ecfff8222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e52b0cba-4671-4d5a-a649-c31a666774d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04de7e2-9e9e-44b0-b1a5-a9598099c3f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d5df5a9b-763f-4262-aaa1-145880917a37}" ma:internalName="TaxCatchAll" ma:showField="CatchAllData" ma:web="b04de7e2-9e9e-44b0-b1a5-a9598099c3f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04de7e2-9e9e-44b0-b1a5-a9598099c3fb" xsi:nil="true"/>
    <lcf76f155ced4ddcb4097134ff3c332f xmlns="419c3535-2fb9-4809-86e7-2ecfff8222e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95702D-5787-4CC7-B5A1-63A3535E0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9c3535-2fb9-4809-86e7-2ecfff8222e0"/>
    <ds:schemaRef ds:uri="b04de7e2-9e9e-44b0-b1a5-a9598099c3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B02C63-4174-41C5-A394-A61C2397FD6A}">
  <ds:schemaRefs>
    <ds:schemaRef ds:uri="http://schemas.microsoft.com/office/2006/metadata/properties"/>
    <ds:schemaRef ds:uri="http://schemas.microsoft.com/office/infopath/2007/PartnerControls"/>
    <ds:schemaRef ds:uri="b04de7e2-9e9e-44b0-b1a5-a9598099c3fb"/>
    <ds:schemaRef ds:uri="419c3535-2fb9-4809-86e7-2ecfff8222e0"/>
  </ds:schemaRefs>
</ds:datastoreItem>
</file>

<file path=customXml/itemProps3.xml><?xml version="1.0" encoding="utf-8"?>
<ds:datastoreItem xmlns:ds="http://schemas.openxmlformats.org/officeDocument/2006/customXml" ds:itemID="{9FDAD1BD-E5B6-4D88-876C-DB72E6E318F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515</Words>
  <Characters>2811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GuideStone Financial Resources</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 Operations</dc:creator>
  <cp:lastModifiedBy>Barb Seckler</cp:lastModifiedBy>
  <cp:revision>39</cp:revision>
  <cp:lastPrinted>2011-12-08T14:32:00Z</cp:lastPrinted>
  <dcterms:created xsi:type="dcterms:W3CDTF">2025-05-09T17:10:00Z</dcterms:created>
  <dcterms:modified xsi:type="dcterms:W3CDTF">2025-05-12T19:48:00Z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0x010100CC17233B54E72649A516242CA6B5DCF4</vt:lpwstr>
  </property>
  <property fmtid="{D5CDD505-2E9C-101B-9397-08002B2CF9AE}" pid="3" name="Order">
    <vt:r8>111100</vt:r8>
  </property>
  <property fmtid="{D5CDD505-2E9C-101B-9397-08002B2CF9AE}" pid="4" name="_dlc_DocIdItemGuid">
    <vt:lpwstr>8e605eef-f343-44b0-9ce6-0840aa5fd60e</vt:lpwstr>
  </property>
  <property fmtid="{D5CDD505-2E9C-101B-9397-08002B2CF9AE}" pid="5" name="GrammarlyDocumentId">
    <vt:lpwstr>43d2724cf4d465330faffd97d9faf46f6c9f0aa309e28d6270d4e2ef0a304bb1</vt:lpwstr>
  </property>
  <property fmtid="{D5CDD505-2E9C-101B-9397-08002B2CF9AE}" pid="6" name="MediaServiceImageTags">
    <vt:lpwstr/>
  </property>
</Properties>
</file>